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jc w:val="center"/>
        <w:rPr>
          <w:rFonts w:hint="eastAsia" w:ascii="宋体" w:eastAsia="宋体"/>
          <w:b/>
          <w:sz w:val="30"/>
          <w:szCs w:val="30"/>
          <w:lang w:eastAsia="zh-CN"/>
        </w:rPr>
      </w:pPr>
      <w:r>
        <w:rPr>
          <w:rFonts w:hint="eastAsia" w:ascii="宋体"/>
          <w:b/>
          <w:sz w:val="30"/>
          <w:szCs w:val="30"/>
        </w:rPr>
        <w:t>采购编号：邻</w:t>
      </w:r>
      <w:r>
        <w:rPr>
          <w:rFonts w:hint="eastAsia" w:ascii="宋体"/>
          <w:b/>
          <w:sz w:val="30"/>
          <w:szCs w:val="30"/>
          <w:lang w:eastAsia="zh-CN"/>
        </w:rPr>
        <w:t>医</w:t>
      </w:r>
      <w:r>
        <w:rPr>
          <w:rFonts w:hint="eastAsia" w:ascii="宋体"/>
          <w:b/>
          <w:sz w:val="30"/>
          <w:szCs w:val="30"/>
          <w:lang w:val="en-US" w:eastAsia="zh-CN"/>
        </w:rPr>
        <w:t>采[2022]52</w:t>
      </w:r>
      <w:r>
        <w:rPr>
          <w:rFonts w:hint="eastAsia" w:ascii="宋体"/>
          <w:b/>
          <w:sz w:val="30"/>
          <w:szCs w:val="30"/>
          <w:lang w:eastAsia="zh-CN"/>
        </w:rPr>
        <w:t>号</w:t>
      </w:r>
    </w:p>
    <w:p>
      <w:pPr>
        <w:jc w:val="center"/>
        <w:rPr>
          <w:rFonts w:hint="eastAsia" w:ascii="宋体"/>
          <w:b/>
          <w:w w:val="90"/>
          <w:sz w:val="44"/>
          <w:szCs w:val="44"/>
          <w:lang w:eastAsia="zh-CN"/>
        </w:rPr>
      </w:pPr>
      <w:r>
        <w:rPr>
          <w:rFonts w:hint="eastAsia" w:ascii="宋体"/>
          <w:b/>
          <w:w w:val="90"/>
          <w:sz w:val="44"/>
          <w:szCs w:val="44"/>
          <w:lang w:eastAsia="zh-CN"/>
        </w:rPr>
        <w:t>邻水县人民医院</w:t>
      </w:r>
    </w:p>
    <w:p>
      <w:pPr>
        <w:jc w:val="center"/>
        <w:rPr>
          <w:rFonts w:hint="default" w:ascii="宋体"/>
          <w:b/>
          <w:w w:val="90"/>
          <w:sz w:val="44"/>
          <w:szCs w:val="44"/>
          <w:lang w:val="en-US" w:eastAsia="zh-CN"/>
        </w:rPr>
      </w:pPr>
      <w:r>
        <w:rPr>
          <w:rFonts w:hint="eastAsia" w:ascii="宋体"/>
          <w:b/>
          <w:w w:val="90"/>
          <w:sz w:val="44"/>
          <w:szCs w:val="44"/>
          <w:lang w:eastAsia="zh-CN"/>
        </w:rPr>
        <w:t>医用血管造影X射线机（DSA）球管小高压模块</w:t>
      </w:r>
    </w:p>
    <w:p>
      <w:pPr>
        <w:jc w:val="center"/>
        <w:rPr>
          <w:rFonts w:hint="eastAsia" w:ascii="宋体"/>
          <w:b/>
          <w:w w:val="90"/>
          <w:sz w:val="44"/>
          <w:szCs w:val="44"/>
          <w:lang w:eastAsia="zh-CN"/>
        </w:rPr>
      </w:pPr>
    </w:p>
    <w:p>
      <w:pPr>
        <w:pStyle w:val="2"/>
        <w:rPr>
          <w:rFonts w:hint="eastAsia"/>
          <w:lang w:eastAsia="zh-CN"/>
        </w:rPr>
      </w:pPr>
    </w:p>
    <w:p>
      <w:pPr>
        <w:jc w:val="center"/>
        <w:rPr>
          <w:rFonts w:hint="eastAsia" w:ascii="宋体"/>
          <w:b/>
          <w:sz w:val="52"/>
          <w:szCs w:val="52"/>
        </w:rPr>
      </w:pPr>
      <w:r>
        <w:rPr>
          <w:rFonts w:hint="eastAsia" w:ascii="宋体"/>
          <w:b/>
          <w:sz w:val="52"/>
          <w:szCs w:val="52"/>
        </w:rPr>
        <w:t>询</w:t>
      </w:r>
    </w:p>
    <w:p>
      <w:pPr>
        <w:jc w:val="center"/>
        <w:rPr>
          <w:rFonts w:hint="eastAsia"/>
          <w:b/>
          <w:sz w:val="52"/>
          <w:szCs w:val="52"/>
        </w:rPr>
      </w:pPr>
      <w:r>
        <w:rPr>
          <w:rFonts w:hint="eastAsia" w:ascii="宋体"/>
          <w:b/>
          <w:sz w:val="52"/>
          <w:szCs w:val="52"/>
        </w:rPr>
        <w:t>价</w:t>
      </w:r>
    </w:p>
    <w:p>
      <w:pPr>
        <w:jc w:val="center"/>
        <w:rPr>
          <w:rFonts w:hint="eastAsia"/>
          <w:b/>
          <w:sz w:val="52"/>
          <w:szCs w:val="52"/>
        </w:rPr>
      </w:pPr>
      <w:r>
        <w:rPr>
          <w:rFonts w:hint="eastAsia"/>
          <w:b/>
          <w:sz w:val="52"/>
          <w:szCs w:val="52"/>
        </w:rPr>
        <w:t>通</w:t>
      </w:r>
    </w:p>
    <w:p>
      <w:pPr>
        <w:jc w:val="center"/>
        <w:rPr>
          <w:rFonts w:hint="eastAsia"/>
          <w:b/>
          <w:sz w:val="52"/>
          <w:szCs w:val="52"/>
        </w:rPr>
      </w:pPr>
      <w:r>
        <w:rPr>
          <w:rFonts w:hint="eastAsia"/>
          <w:b/>
          <w:sz w:val="52"/>
          <w:szCs w:val="52"/>
        </w:rPr>
        <w:t>知</w:t>
      </w:r>
    </w:p>
    <w:p>
      <w:pPr>
        <w:jc w:val="center"/>
        <w:rPr>
          <w:rFonts w:hint="eastAsia"/>
          <w:b/>
          <w:sz w:val="32"/>
          <w:szCs w:val="32"/>
        </w:rPr>
      </w:pPr>
      <w:r>
        <w:rPr>
          <w:rFonts w:hint="eastAsia"/>
          <w:b/>
          <w:sz w:val="52"/>
          <w:szCs w:val="52"/>
        </w:rPr>
        <w:t>书</w:t>
      </w:r>
    </w:p>
    <w:p>
      <w:pPr>
        <w:spacing w:line="360" w:lineRule="auto"/>
        <w:jc w:val="center"/>
        <w:rPr>
          <w:rFonts w:hint="eastAsia"/>
          <w:b/>
          <w:sz w:val="32"/>
          <w:szCs w:val="32"/>
        </w:rPr>
      </w:pPr>
    </w:p>
    <w:p>
      <w:pPr>
        <w:pStyle w:val="2"/>
        <w:rPr>
          <w:rFonts w:hint="eastAsia"/>
          <w:b/>
          <w:sz w:val="32"/>
          <w:szCs w:val="32"/>
        </w:rPr>
      </w:pPr>
    </w:p>
    <w:p>
      <w:pPr>
        <w:pStyle w:val="3"/>
        <w:rPr>
          <w:rFonts w:hint="eastAsia"/>
        </w:rPr>
      </w:pPr>
    </w:p>
    <w:p>
      <w:pPr>
        <w:spacing w:line="360" w:lineRule="auto"/>
        <w:jc w:val="center"/>
        <w:rPr>
          <w:rFonts w:hint="eastAsia"/>
          <w:b/>
          <w:sz w:val="32"/>
          <w:szCs w:val="32"/>
        </w:rPr>
      </w:pPr>
      <w:r>
        <w:rPr>
          <w:rFonts w:hint="eastAsia"/>
          <w:b/>
          <w:sz w:val="32"/>
          <w:szCs w:val="32"/>
        </w:rPr>
        <w:t>中国·四川（</w:t>
      </w:r>
      <w:r>
        <w:rPr>
          <w:rFonts w:hint="eastAsia" w:ascii="宋体"/>
          <w:b/>
          <w:sz w:val="30"/>
          <w:szCs w:val="30"/>
        </w:rPr>
        <w:t>邻水</w:t>
      </w:r>
      <w:r>
        <w:rPr>
          <w:rFonts w:hint="eastAsia"/>
          <w:b/>
          <w:sz w:val="32"/>
          <w:szCs w:val="32"/>
        </w:rPr>
        <w:t>）</w:t>
      </w:r>
    </w:p>
    <w:p>
      <w:pPr>
        <w:spacing w:line="360" w:lineRule="auto"/>
        <w:jc w:val="center"/>
        <w:rPr>
          <w:rFonts w:hint="eastAsia"/>
          <w:b/>
          <w:sz w:val="32"/>
          <w:szCs w:val="32"/>
        </w:rPr>
      </w:pPr>
    </w:p>
    <w:p>
      <w:pPr>
        <w:jc w:val="center"/>
        <w:rPr>
          <w:rFonts w:hint="eastAsia"/>
          <w:b/>
          <w:sz w:val="32"/>
          <w:szCs w:val="32"/>
        </w:rPr>
      </w:pPr>
      <w:r>
        <w:rPr>
          <w:rFonts w:hint="eastAsia"/>
          <w:b/>
          <w:sz w:val="32"/>
          <w:szCs w:val="32"/>
          <w:lang w:eastAsia="zh-CN"/>
        </w:rPr>
        <w:t>邻水县人民医院</w:t>
      </w:r>
      <w:r>
        <w:rPr>
          <w:rFonts w:hint="eastAsia"/>
          <w:b/>
          <w:sz w:val="32"/>
          <w:szCs w:val="32"/>
        </w:rPr>
        <w:t xml:space="preserve">                                                    </w:t>
      </w:r>
    </w:p>
    <w:p>
      <w:pPr>
        <w:spacing w:line="360" w:lineRule="auto"/>
        <w:jc w:val="right"/>
        <w:rPr>
          <w:rFonts w:hint="eastAsia"/>
          <w:b/>
          <w:sz w:val="32"/>
          <w:szCs w:val="32"/>
        </w:rPr>
      </w:pPr>
      <w:r>
        <w:rPr>
          <w:rFonts w:hint="eastAsia"/>
          <w:b/>
          <w:sz w:val="32"/>
          <w:szCs w:val="32"/>
        </w:rPr>
        <w:t>印制</w:t>
      </w:r>
    </w:p>
    <w:p>
      <w:pPr>
        <w:spacing w:line="360" w:lineRule="auto"/>
        <w:jc w:val="center"/>
        <w:rPr>
          <w:rFonts w:hint="eastAsia" w:ascii="宋体"/>
          <w:b/>
          <w:sz w:val="30"/>
          <w:szCs w:val="30"/>
        </w:rPr>
      </w:pPr>
      <w:r>
        <w:rPr>
          <w:rFonts w:hint="eastAsia" w:ascii="宋体"/>
          <w:b/>
          <w:sz w:val="30"/>
          <w:szCs w:val="30"/>
        </w:rPr>
        <w:t xml:space="preserve"> </w:t>
      </w:r>
    </w:p>
    <w:p>
      <w:pPr>
        <w:spacing w:line="360" w:lineRule="auto"/>
        <w:jc w:val="center"/>
        <w:rPr>
          <w:b/>
          <w:bCs/>
          <w:sz w:val="32"/>
          <w:szCs w:val="32"/>
          <w:lang w:val="zh-CN"/>
        </w:rPr>
      </w:pPr>
      <w:r>
        <w:rPr>
          <w:rFonts w:hint="eastAsia" w:ascii="宋体"/>
          <w:b/>
          <w:sz w:val="30"/>
          <w:szCs w:val="30"/>
          <w:lang w:val="en-US" w:eastAsia="zh-CN"/>
        </w:rPr>
        <w:t>2022</w:t>
      </w:r>
      <w:r>
        <w:rPr>
          <w:b/>
          <w:bCs/>
          <w:sz w:val="32"/>
          <w:szCs w:val="32"/>
          <w:lang w:val="zh-CN"/>
        </w:rPr>
        <w:t>年</w:t>
      </w:r>
      <w:r>
        <w:rPr>
          <w:rFonts w:hint="eastAsia"/>
          <w:b/>
          <w:bCs/>
          <w:sz w:val="32"/>
          <w:szCs w:val="32"/>
          <w:lang w:val="en-US" w:eastAsia="zh-CN"/>
        </w:rPr>
        <w:t>8</w:t>
      </w:r>
      <w:r>
        <w:rPr>
          <w:b/>
          <w:bCs/>
          <w:sz w:val="32"/>
          <w:szCs w:val="32"/>
          <w:lang w:val="zh-CN"/>
        </w:rPr>
        <w:t>月</w:t>
      </w:r>
    </w:p>
    <w:p>
      <w:pPr>
        <w:pStyle w:val="3"/>
        <w:ind w:firstLine="210"/>
        <w:rPr>
          <w:rFonts w:hint="eastAsia"/>
        </w:rPr>
      </w:pPr>
      <w:bookmarkStart w:id="0" w:name="_Hlt101843627"/>
      <w:bookmarkEnd w:id="0"/>
      <w:bookmarkStart w:id="1" w:name="_Hlt101233737"/>
      <w:bookmarkEnd w:id="1"/>
      <w:r>
        <w:rPr>
          <w:rFonts w:hint="eastAsia" w:ascii="宋体" w:eastAsia="宋体"/>
          <w:bCs w:val="0"/>
          <w:sz w:val="36"/>
        </w:rPr>
        <w:br w:type="page"/>
      </w:r>
      <w:bookmarkStart w:id="2" w:name="_Toc30906"/>
      <w:bookmarkStart w:id="3" w:name="_Toc2769"/>
    </w:p>
    <w:p>
      <w:pPr>
        <w:pStyle w:val="5"/>
        <w:keepNext w:val="0"/>
        <w:keepLines w:val="0"/>
        <w:spacing w:line="360" w:lineRule="exact"/>
        <w:jc w:val="center"/>
        <w:rPr>
          <w:rFonts w:hint="eastAsia" w:ascii="宋体" w:eastAsia="宋体"/>
          <w:bCs w:val="0"/>
          <w:color w:val="000000"/>
          <w:sz w:val="36"/>
        </w:rPr>
      </w:pPr>
      <w:r>
        <w:rPr>
          <w:rFonts w:hint="eastAsia" w:ascii="宋体" w:eastAsia="宋体"/>
          <w:bCs w:val="0"/>
          <w:color w:val="000000"/>
          <w:sz w:val="36"/>
        </w:rPr>
        <w:t>目    录</w:t>
      </w:r>
    </w:p>
    <w:p>
      <w:pPr>
        <w:pStyle w:val="14"/>
        <w:tabs>
          <w:tab w:val="right" w:leader="dot" w:pos="9345"/>
        </w:tabs>
        <w:spacing w:before="120" w:after="120" w:line="620" w:lineRule="exact"/>
        <w:ind w:right="-105" w:rightChars="-50" w:firstLine="562" w:firstLineChars="201"/>
        <w:rPr>
          <w:rStyle w:val="21"/>
          <w:rFonts w:hint="eastAsia" w:ascii="宋体" w:hAnsi="宋体" w:cs="Times New Roman"/>
          <w:color w:val="auto"/>
          <w:sz w:val="28"/>
          <w:szCs w:val="28"/>
        </w:rPr>
      </w:pPr>
      <w:r>
        <w:rPr>
          <w:rFonts w:hint="eastAsia" w:ascii="宋体" w:hAnsi="宋体"/>
          <w:sz w:val="28"/>
          <w:szCs w:val="28"/>
        </w:rPr>
        <w:fldChar w:fldCharType="begin"/>
      </w:r>
      <w:r>
        <w:rPr>
          <w:rStyle w:val="21"/>
          <w:rFonts w:hint="eastAsia" w:ascii="宋体" w:hAnsi="宋体" w:cs="Times New Roman"/>
          <w:color w:val="auto"/>
          <w:sz w:val="28"/>
          <w:szCs w:val="28"/>
        </w:rPr>
        <w:instrText xml:space="preserve"> TOC \o "1-1" \n \h \z \u </w:instrText>
      </w:r>
      <w:r>
        <w:rPr>
          <w:rFonts w:hint="eastAsia" w:ascii="宋体" w:hAnsi="宋体"/>
          <w:sz w:val="28"/>
          <w:szCs w:val="28"/>
        </w:rPr>
        <w:fldChar w:fldCharType="separate"/>
      </w:r>
      <w:r>
        <w:rPr>
          <w:rFonts w:hint="eastAsia" w:ascii="宋体" w:hAnsi="宋体"/>
          <w:sz w:val="28"/>
          <w:szCs w:val="28"/>
        </w:rPr>
        <w:fldChar w:fldCharType="begin"/>
      </w:r>
      <w:r>
        <w:rPr>
          <w:rStyle w:val="21"/>
          <w:rFonts w:hint="eastAsia" w:ascii="宋体" w:hAnsi="宋体" w:cs="Times New Roman"/>
          <w:color w:val="auto"/>
          <w:sz w:val="28"/>
          <w:szCs w:val="28"/>
        </w:rPr>
        <w:instrText xml:space="preserve"> HYPERLINK \l "_Toc57637308" </w:instrText>
      </w:r>
      <w:r>
        <w:rPr>
          <w:rFonts w:hint="eastAsia" w:ascii="宋体" w:hAnsi="宋体"/>
          <w:sz w:val="28"/>
          <w:szCs w:val="28"/>
        </w:rPr>
        <w:fldChar w:fldCharType="separate"/>
      </w:r>
      <w:r>
        <w:rPr>
          <w:rStyle w:val="21"/>
          <w:rFonts w:hint="eastAsia" w:ascii="宋体" w:hAnsi="宋体" w:cs="Times New Roman"/>
          <w:color w:val="auto"/>
          <w:sz w:val="28"/>
          <w:szCs w:val="28"/>
        </w:rPr>
        <w:t>第一章  询价公告</w:t>
      </w:r>
      <w:r>
        <w:rPr>
          <w:rFonts w:hint="eastAsia" w:ascii="宋体" w:hAnsi="宋体"/>
          <w:sz w:val="28"/>
          <w:szCs w:val="28"/>
        </w:rPr>
        <w:fldChar w:fldCharType="end"/>
      </w:r>
    </w:p>
    <w:p>
      <w:pPr>
        <w:pStyle w:val="14"/>
        <w:tabs>
          <w:tab w:val="right" w:leader="dot" w:pos="9345"/>
        </w:tabs>
        <w:spacing w:before="120" w:after="120" w:line="620" w:lineRule="exact"/>
        <w:ind w:right="-105" w:rightChars="-50" w:firstLine="562" w:firstLineChars="201"/>
        <w:rPr>
          <w:rStyle w:val="21"/>
          <w:rFonts w:hint="eastAsia" w:ascii="宋体" w:hAnsi="宋体" w:cs="Times New Roman"/>
          <w:color w:val="auto"/>
          <w:sz w:val="28"/>
          <w:szCs w:val="28"/>
        </w:rPr>
      </w:pPr>
      <w:r>
        <w:rPr>
          <w:rFonts w:hint="eastAsia" w:ascii="宋体" w:hAnsi="宋体"/>
          <w:sz w:val="28"/>
          <w:szCs w:val="28"/>
        </w:rPr>
        <w:fldChar w:fldCharType="begin"/>
      </w:r>
      <w:r>
        <w:rPr>
          <w:rStyle w:val="21"/>
          <w:rFonts w:hint="eastAsia" w:ascii="宋体" w:hAnsi="宋体" w:cs="Times New Roman"/>
          <w:color w:val="auto"/>
          <w:sz w:val="28"/>
          <w:szCs w:val="28"/>
        </w:rPr>
        <w:instrText xml:space="preserve"> HYPERLINK \l "_Toc57637309" </w:instrText>
      </w:r>
      <w:r>
        <w:rPr>
          <w:rFonts w:hint="eastAsia" w:ascii="宋体" w:hAnsi="宋体"/>
          <w:sz w:val="28"/>
          <w:szCs w:val="28"/>
        </w:rPr>
        <w:fldChar w:fldCharType="separate"/>
      </w:r>
      <w:r>
        <w:rPr>
          <w:rStyle w:val="21"/>
          <w:rFonts w:hint="eastAsia" w:ascii="宋体" w:hAnsi="宋体" w:cs="Times New Roman"/>
          <w:color w:val="auto"/>
          <w:sz w:val="28"/>
          <w:szCs w:val="28"/>
        </w:rPr>
        <w:t>第二章  询价须知</w:t>
      </w:r>
      <w:r>
        <w:rPr>
          <w:rFonts w:hint="eastAsia" w:ascii="宋体" w:hAnsi="宋体"/>
          <w:sz w:val="28"/>
          <w:szCs w:val="28"/>
        </w:rPr>
        <w:fldChar w:fldCharType="end"/>
      </w:r>
    </w:p>
    <w:p>
      <w:pPr>
        <w:pStyle w:val="14"/>
        <w:tabs>
          <w:tab w:val="right" w:leader="dot" w:pos="9345"/>
        </w:tabs>
        <w:spacing w:before="120" w:after="120" w:line="620" w:lineRule="exact"/>
        <w:ind w:right="-105" w:rightChars="-50" w:firstLine="562" w:firstLineChars="201"/>
        <w:rPr>
          <w:rStyle w:val="21"/>
          <w:rFonts w:hint="eastAsia" w:ascii="宋体" w:hAnsi="宋体" w:cs="Times New Roman"/>
          <w:color w:val="auto"/>
          <w:sz w:val="28"/>
          <w:szCs w:val="28"/>
        </w:rPr>
      </w:pPr>
      <w:r>
        <w:rPr>
          <w:rFonts w:hint="eastAsia" w:ascii="宋体" w:hAnsi="宋体"/>
          <w:sz w:val="28"/>
          <w:szCs w:val="28"/>
        </w:rPr>
        <w:fldChar w:fldCharType="begin"/>
      </w:r>
      <w:r>
        <w:rPr>
          <w:rStyle w:val="21"/>
          <w:rFonts w:hint="eastAsia" w:ascii="宋体" w:hAnsi="宋体" w:cs="Times New Roman"/>
          <w:color w:val="auto"/>
          <w:sz w:val="28"/>
          <w:szCs w:val="28"/>
        </w:rPr>
        <w:instrText xml:space="preserve"> HYPERLINK \l "_Toc57637310" </w:instrText>
      </w:r>
      <w:r>
        <w:rPr>
          <w:rFonts w:hint="eastAsia" w:ascii="宋体" w:hAnsi="宋体"/>
          <w:sz w:val="28"/>
          <w:szCs w:val="28"/>
        </w:rPr>
        <w:fldChar w:fldCharType="separate"/>
      </w:r>
      <w:r>
        <w:rPr>
          <w:rStyle w:val="21"/>
          <w:rFonts w:hint="eastAsia" w:ascii="宋体" w:hAnsi="宋体" w:cs="Times New Roman"/>
          <w:color w:val="auto"/>
          <w:sz w:val="28"/>
          <w:szCs w:val="28"/>
        </w:rPr>
        <w:t>第三章 供应商资格证明材料</w:t>
      </w:r>
      <w:r>
        <w:rPr>
          <w:rFonts w:hint="eastAsia" w:ascii="宋体" w:hAnsi="宋体"/>
          <w:sz w:val="28"/>
          <w:szCs w:val="28"/>
        </w:rPr>
        <w:fldChar w:fldCharType="end"/>
      </w:r>
    </w:p>
    <w:p>
      <w:pPr>
        <w:pStyle w:val="14"/>
        <w:tabs>
          <w:tab w:val="right" w:leader="dot" w:pos="9345"/>
        </w:tabs>
        <w:spacing w:before="120" w:after="120" w:line="620" w:lineRule="exact"/>
        <w:ind w:right="-105" w:rightChars="-50" w:firstLine="562" w:firstLineChars="201"/>
        <w:rPr>
          <w:rStyle w:val="21"/>
          <w:rFonts w:hint="eastAsia" w:ascii="宋体" w:hAnsi="宋体" w:cs="Times New Roman"/>
          <w:color w:val="auto"/>
          <w:sz w:val="28"/>
          <w:szCs w:val="28"/>
        </w:rPr>
      </w:pPr>
      <w:r>
        <w:rPr>
          <w:rFonts w:hint="eastAsia" w:ascii="宋体" w:hAnsi="宋体"/>
          <w:sz w:val="28"/>
          <w:szCs w:val="28"/>
        </w:rPr>
        <w:fldChar w:fldCharType="begin"/>
      </w:r>
      <w:r>
        <w:rPr>
          <w:rStyle w:val="21"/>
          <w:rFonts w:hint="eastAsia" w:ascii="宋体" w:hAnsi="宋体" w:cs="Times New Roman"/>
          <w:color w:val="auto"/>
          <w:sz w:val="28"/>
          <w:szCs w:val="28"/>
        </w:rPr>
        <w:instrText xml:space="preserve"> HYPERLINK \l "_Toc57637311" </w:instrText>
      </w:r>
      <w:r>
        <w:rPr>
          <w:rFonts w:hint="eastAsia" w:ascii="宋体" w:hAnsi="宋体"/>
          <w:sz w:val="28"/>
          <w:szCs w:val="28"/>
        </w:rPr>
        <w:fldChar w:fldCharType="separate"/>
      </w:r>
      <w:r>
        <w:rPr>
          <w:rStyle w:val="21"/>
          <w:rFonts w:hint="eastAsia" w:ascii="宋体" w:hAnsi="宋体" w:cs="Times New Roman"/>
          <w:color w:val="auto"/>
          <w:sz w:val="28"/>
          <w:szCs w:val="28"/>
        </w:rPr>
        <w:t>第四章  采购项目技术参数、及其他商务要求</w:t>
      </w:r>
      <w:r>
        <w:rPr>
          <w:rFonts w:hint="eastAsia" w:ascii="宋体" w:hAnsi="宋体"/>
          <w:sz w:val="28"/>
          <w:szCs w:val="28"/>
        </w:rPr>
        <w:fldChar w:fldCharType="end"/>
      </w:r>
    </w:p>
    <w:p>
      <w:pPr>
        <w:pStyle w:val="14"/>
        <w:tabs>
          <w:tab w:val="right" w:leader="dot" w:pos="9345"/>
        </w:tabs>
        <w:spacing w:before="120" w:after="120" w:line="620" w:lineRule="exact"/>
        <w:ind w:right="-105" w:rightChars="-50" w:firstLine="562" w:firstLineChars="201"/>
        <w:rPr>
          <w:rStyle w:val="21"/>
          <w:rFonts w:hint="eastAsia" w:ascii="宋体" w:hAnsi="宋体" w:cs="Times New Roman"/>
          <w:color w:val="auto"/>
          <w:sz w:val="28"/>
          <w:szCs w:val="28"/>
        </w:rPr>
      </w:pPr>
      <w:r>
        <w:rPr>
          <w:rFonts w:hint="eastAsia" w:ascii="宋体" w:hAnsi="宋体"/>
          <w:sz w:val="28"/>
          <w:szCs w:val="28"/>
        </w:rPr>
        <w:fldChar w:fldCharType="begin"/>
      </w:r>
      <w:r>
        <w:rPr>
          <w:rStyle w:val="21"/>
          <w:rFonts w:hint="eastAsia" w:ascii="宋体" w:hAnsi="宋体" w:cs="Times New Roman"/>
          <w:color w:val="auto"/>
          <w:sz w:val="28"/>
          <w:szCs w:val="28"/>
        </w:rPr>
        <w:instrText xml:space="preserve"> HYPERLINK \l "_Toc57637312" </w:instrText>
      </w:r>
      <w:r>
        <w:rPr>
          <w:rFonts w:hint="eastAsia" w:ascii="宋体" w:hAnsi="宋体"/>
          <w:sz w:val="28"/>
          <w:szCs w:val="28"/>
        </w:rPr>
        <w:fldChar w:fldCharType="separate"/>
      </w:r>
      <w:r>
        <w:rPr>
          <w:rStyle w:val="21"/>
          <w:rFonts w:hint="eastAsia" w:ascii="宋体" w:hAnsi="宋体" w:cs="Times New Roman"/>
          <w:color w:val="auto"/>
          <w:sz w:val="28"/>
          <w:szCs w:val="28"/>
        </w:rPr>
        <w:t>第五章  响应文件格式</w:t>
      </w:r>
      <w:r>
        <w:rPr>
          <w:rFonts w:hint="eastAsia" w:ascii="宋体" w:hAnsi="宋体"/>
          <w:sz w:val="28"/>
          <w:szCs w:val="28"/>
        </w:rPr>
        <w:fldChar w:fldCharType="end"/>
      </w:r>
    </w:p>
    <w:p>
      <w:pPr>
        <w:pStyle w:val="14"/>
        <w:tabs>
          <w:tab w:val="right" w:leader="dot" w:pos="9345"/>
        </w:tabs>
        <w:spacing w:before="120" w:after="120" w:line="620" w:lineRule="exact"/>
        <w:ind w:right="-105" w:rightChars="-50" w:firstLine="562" w:firstLineChars="201"/>
        <w:rPr>
          <w:rStyle w:val="21"/>
          <w:rFonts w:hint="eastAsia" w:ascii="宋体" w:hAnsi="宋体" w:cs="Times New Roman"/>
          <w:color w:val="auto"/>
          <w:sz w:val="28"/>
          <w:szCs w:val="28"/>
        </w:rPr>
      </w:pPr>
      <w:r>
        <w:rPr>
          <w:rFonts w:hint="eastAsia" w:ascii="宋体" w:hAnsi="宋体"/>
          <w:sz w:val="28"/>
          <w:szCs w:val="28"/>
        </w:rPr>
        <w:fldChar w:fldCharType="begin"/>
      </w:r>
      <w:r>
        <w:rPr>
          <w:rStyle w:val="21"/>
          <w:rFonts w:hint="eastAsia" w:ascii="宋体" w:hAnsi="宋体" w:cs="Times New Roman"/>
          <w:color w:val="auto"/>
          <w:sz w:val="28"/>
          <w:szCs w:val="28"/>
        </w:rPr>
        <w:instrText xml:space="preserve"> HYPERLINK \l "_Toc57637313" </w:instrText>
      </w:r>
      <w:r>
        <w:rPr>
          <w:rFonts w:hint="eastAsia" w:ascii="宋体" w:hAnsi="宋体"/>
          <w:sz w:val="28"/>
          <w:szCs w:val="28"/>
        </w:rPr>
        <w:fldChar w:fldCharType="separate"/>
      </w:r>
      <w:r>
        <w:rPr>
          <w:rStyle w:val="21"/>
          <w:rFonts w:hint="eastAsia" w:ascii="宋体" w:hAnsi="宋体" w:cs="Times New Roman"/>
          <w:color w:val="auto"/>
          <w:sz w:val="28"/>
          <w:szCs w:val="28"/>
        </w:rPr>
        <w:t>第六章  评审方法</w:t>
      </w:r>
      <w:r>
        <w:rPr>
          <w:rFonts w:hint="eastAsia" w:ascii="宋体" w:hAnsi="宋体"/>
          <w:sz w:val="28"/>
          <w:szCs w:val="28"/>
        </w:rPr>
        <w:fldChar w:fldCharType="end"/>
      </w:r>
    </w:p>
    <w:p>
      <w:pPr>
        <w:pStyle w:val="14"/>
        <w:tabs>
          <w:tab w:val="right" w:leader="dot" w:pos="9345"/>
        </w:tabs>
        <w:spacing w:before="120" w:after="120" w:line="620" w:lineRule="exact"/>
        <w:ind w:right="-105" w:rightChars="-50" w:firstLine="562" w:firstLineChars="201"/>
        <w:rPr>
          <w:rFonts w:hint="eastAsia" w:ascii="宋体" w:hAnsi="宋体"/>
          <w:sz w:val="28"/>
          <w:szCs w:val="28"/>
        </w:rPr>
      </w:pPr>
      <w:r>
        <w:rPr>
          <w:rFonts w:hint="eastAsia" w:ascii="宋体" w:hAnsi="宋体"/>
          <w:sz w:val="28"/>
          <w:szCs w:val="28"/>
        </w:rPr>
        <w:fldChar w:fldCharType="begin"/>
      </w:r>
      <w:r>
        <w:rPr>
          <w:rStyle w:val="21"/>
          <w:rFonts w:hint="eastAsia" w:ascii="宋体" w:hAnsi="宋体" w:cs="Times New Roman"/>
          <w:color w:val="auto"/>
          <w:sz w:val="28"/>
          <w:szCs w:val="28"/>
        </w:rPr>
        <w:instrText xml:space="preserve"> HYPERLINK \l "_Toc57637314" </w:instrText>
      </w:r>
      <w:r>
        <w:rPr>
          <w:rFonts w:hint="eastAsia" w:ascii="宋体" w:hAnsi="宋体"/>
          <w:sz w:val="28"/>
          <w:szCs w:val="28"/>
        </w:rPr>
        <w:fldChar w:fldCharType="separate"/>
      </w:r>
      <w:r>
        <w:rPr>
          <w:rStyle w:val="21"/>
          <w:rFonts w:hint="eastAsia" w:ascii="宋体" w:hAnsi="宋体" w:cs="Times New Roman"/>
          <w:color w:val="auto"/>
          <w:sz w:val="28"/>
          <w:szCs w:val="28"/>
        </w:rPr>
        <w:t>第七章  政府采购合同（草案）</w:t>
      </w:r>
      <w:r>
        <w:rPr>
          <w:rFonts w:hint="eastAsia" w:ascii="宋体" w:hAnsi="宋体"/>
          <w:sz w:val="28"/>
          <w:szCs w:val="28"/>
        </w:rPr>
        <w:fldChar w:fldCharType="end"/>
      </w:r>
    </w:p>
    <w:p>
      <w:pPr>
        <w:rPr>
          <w:rFonts w:hint="eastAsia" w:ascii="宋体" w:hAnsi="宋体"/>
          <w:sz w:val="28"/>
          <w:szCs w:val="28"/>
        </w:rPr>
      </w:pPr>
    </w:p>
    <w:p>
      <w:pPr>
        <w:pStyle w:val="2"/>
        <w:rPr>
          <w:rFonts w:hint="eastAsia" w:ascii="宋体" w:hAnsi="宋体"/>
          <w:sz w:val="28"/>
          <w:szCs w:val="28"/>
        </w:rPr>
      </w:pPr>
    </w:p>
    <w:p>
      <w:pPr>
        <w:pStyle w:val="3"/>
        <w:rPr>
          <w:rFonts w:hint="eastAsia" w:ascii="宋体" w:hAnsi="宋体"/>
          <w:sz w:val="28"/>
          <w:szCs w:val="28"/>
        </w:rPr>
      </w:pPr>
    </w:p>
    <w:p>
      <w:pPr>
        <w:pStyle w:val="3"/>
        <w:rPr>
          <w:rFonts w:hint="eastAsia" w:ascii="宋体" w:hAnsi="宋体"/>
          <w:sz w:val="28"/>
          <w:szCs w:val="28"/>
        </w:rPr>
      </w:pPr>
    </w:p>
    <w:p>
      <w:pPr>
        <w:pStyle w:val="3"/>
        <w:rPr>
          <w:rFonts w:hint="eastAsia" w:ascii="宋体" w:hAnsi="宋体"/>
          <w:sz w:val="28"/>
          <w:szCs w:val="28"/>
        </w:rPr>
      </w:pPr>
    </w:p>
    <w:p>
      <w:pPr>
        <w:pStyle w:val="3"/>
        <w:rPr>
          <w:rFonts w:hint="eastAsia" w:ascii="宋体" w:hAnsi="宋体"/>
          <w:sz w:val="28"/>
          <w:szCs w:val="28"/>
        </w:rPr>
      </w:pPr>
    </w:p>
    <w:p>
      <w:pPr>
        <w:pStyle w:val="3"/>
        <w:rPr>
          <w:rFonts w:hint="eastAsia" w:ascii="宋体" w:hAnsi="宋体"/>
          <w:sz w:val="28"/>
          <w:szCs w:val="28"/>
        </w:rPr>
      </w:pPr>
    </w:p>
    <w:p>
      <w:pPr>
        <w:pStyle w:val="3"/>
        <w:rPr>
          <w:rFonts w:hint="eastAsia" w:ascii="宋体" w:hAnsi="宋体"/>
          <w:sz w:val="28"/>
          <w:szCs w:val="28"/>
        </w:rPr>
      </w:pPr>
    </w:p>
    <w:p>
      <w:pPr>
        <w:pStyle w:val="3"/>
        <w:rPr>
          <w:rFonts w:hint="eastAsia" w:ascii="宋体" w:hAnsi="宋体"/>
          <w:sz w:val="28"/>
          <w:szCs w:val="28"/>
        </w:rPr>
      </w:pPr>
    </w:p>
    <w:p>
      <w:pPr>
        <w:pStyle w:val="3"/>
        <w:rPr>
          <w:rFonts w:hint="eastAsia" w:ascii="宋体" w:hAnsi="宋体"/>
          <w:sz w:val="28"/>
          <w:szCs w:val="28"/>
        </w:rPr>
      </w:pPr>
    </w:p>
    <w:p>
      <w:pPr>
        <w:pStyle w:val="3"/>
        <w:rPr>
          <w:rFonts w:hint="eastAsia" w:ascii="宋体" w:hAnsi="宋体"/>
          <w:sz w:val="28"/>
          <w:szCs w:val="28"/>
        </w:rPr>
      </w:pPr>
    </w:p>
    <w:p>
      <w:pPr>
        <w:pStyle w:val="4"/>
        <w:keepNext w:val="0"/>
        <w:keepLines w:val="0"/>
        <w:spacing w:before="260" w:after="260" w:line="360" w:lineRule="exact"/>
        <w:jc w:val="center"/>
        <w:rPr>
          <w:rFonts w:hint="eastAsia" w:ascii="宋体"/>
          <w:bCs w:val="0"/>
          <w:sz w:val="36"/>
        </w:rPr>
      </w:pPr>
      <w:r>
        <w:rPr>
          <w:rFonts w:hint="eastAsia" w:ascii="宋体" w:hAnsi="宋体"/>
          <w:sz w:val="28"/>
          <w:szCs w:val="28"/>
        </w:rPr>
        <w:fldChar w:fldCharType="end"/>
      </w:r>
      <w:r>
        <w:rPr>
          <w:rFonts w:hint="eastAsia" w:ascii="宋体"/>
          <w:bCs w:val="0"/>
          <w:sz w:val="36"/>
        </w:rPr>
        <w:t xml:space="preserve">第一章  </w:t>
      </w:r>
      <w:r>
        <w:rPr>
          <w:rFonts w:hint="eastAsia" w:ascii="宋体"/>
          <w:bCs/>
          <w:sz w:val="36"/>
        </w:rPr>
        <w:t>询价邀请</w:t>
      </w:r>
      <w:bookmarkEnd w:id="2"/>
      <w:bookmarkEnd w:id="3"/>
    </w:p>
    <w:p>
      <w:pPr>
        <w:spacing w:line="440" w:lineRule="exact"/>
        <w:ind w:firstLine="480" w:firstLineChars="200"/>
        <w:rPr>
          <w:rFonts w:hint="eastAsia" w:ascii="宋体" w:hAnsi="宋体"/>
          <w:b/>
          <w:sz w:val="24"/>
        </w:rPr>
      </w:pPr>
      <w:r>
        <w:rPr>
          <w:rFonts w:hint="eastAsia" w:ascii="宋体" w:hAnsi="宋体"/>
          <w:b/>
          <w:sz w:val="24"/>
        </w:rPr>
        <w:t>一、采购项目</w:t>
      </w:r>
    </w:p>
    <w:p>
      <w:pPr>
        <w:spacing w:line="440" w:lineRule="exact"/>
        <w:ind w:firstLine="480" w:firstLineChars="200"/>
        <w:rPr>
          <w:rFonts w:hint="eastAsia" w:ascii="宋体" w:hAnsi="宋体" w:eastAsia="宋体"/>
          <w:sz w:val="24"/>
          <w:lang w:eastAsia="zh-CN"/>
        </w:rPr>
      </w:pPr>
      <w:r>
        <w:rPr>
          <w:rFonts w:hint="eastAsia" w:ascii="宋体" w:hAnsi="宋体"/>
          <w:sz w:val="24"/>
        </w:rPr>
        <w:t>1.项目编号：邻</w:t>
      </w:r>
      <w:r>
        <w:rPr>
          <w:rFonts w:hint="eastAsia" w:ascii="宋体" w:hAnsi="宋体"/>
          <w:sz w:val="24"/>
          <w:lang w:eastAsia="zh-CN"/>
        </w:rPr>
        <w:t>医</w:t>
      </w:r>
      <w:r>
        <w:rPr>
          <w:rFonts w:hint="eastAsia" w:ascii="宋体" w:hAnsi="宋体"/>
          <w:sz w:val="24"/>
          <w:lang w:val="en-US" w:eastAsia="zh-CN"/>
        </w:rPr>
        <w:t>采[2022]52</w:t>
      </w:r>
      <w:r>
        <w:rPr>
          <w:rFonts w:hint="eastAsia" w:ascii="宋体" w:hAnsi="宋体"/>
          <w:sz w:val="24"/>
          <w:lang w:eastAsia="zh-CN"/>
        </w:rPr>
        <w:t>号</w:t>
      </w:r>
    </w:p>
    <w:p>
      <w:pPr>
        <w:spacing w:line="440" w:lineRule="exact"/>
        <w:ind w:firstLine="480" w:firstLineChars="200"/>
        <w:rPr>
          <w:rFonts w:hint="default" w:ascii="宋体" w:hAnsi="宋体" w:eastAsia="宋体"/>
          <w:color w:val="auto"/>
          <w:sz w:val="24"/>
          <w:lang w:val="en-US" w:eastAsia="zh-CN"/>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w:t>
      </w:r>
      <w:r>
        <w:rPr>
          <w:rFonts w:hint="eastAsia" w:ascii="宋体" w:hAnsi="宋体" w:eastAsia="宋体" w:cs="宋体"/>
          <w:color w:val="auto"/>
          <w:kern w:val="0"/>
          <w:sz w:val="24"/>
          <w:szCs w:val="24"/>
          <w:lang w:val="en-US" w:eastAsia="zh-CN" w:bidi="ar"/>
        </w:rPr>
        <w:t>院</w:t>
      </w:r>
      <w:r>
        <w:rPr>
          <w:rFonts w:hint="eastAsia" w:ascii="宋体" w:hAnsi="宋体" w:cs="宋体"/>
          <w:color w:val="auto"/>
          <w:kern w:val="0"/>
          <w:sz w:val="24"/>
          <w:szCs w:val="24"/>
          <w:lang w:val="en-US" w:eastAsia="zh-CN" w:bidi="ar"/>
        </w:rPr>
        <w:t>医用血管造影X射线机（DSA）球管小高压模块采购项目</w:t>
      </w:r>
    </w:p>
    <w:p>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lang w:eastAsia="zh-CN"/>
        </w:rPr>
        <w:t>预算价</w:t>
      </w:r>
      <w:r>
        <w:rPr>
          <w:rFonts w:hint="eastAsia" w:ascii="宋体" w:hAnsi="宋体"/>
          <w:color w:val="auto"/>
          <w:sz w:val="24"/>
          <w:u w:val="single"/>
          <w:lang w:val="en-US" w:eastAsia="zh-CN"/>
        </w:rPr>
        <w:t>7.5</w:t>
      </w:r>
      <w:r>
        <w:rPr>
          <w:rFonts w:hint="eastAsia" w:ascii="宋体" w:hAnsi="宋体"/>
          <w:color w:val="auto"/>
          <w:sz w:val="24"/>
          <w:lang w:val="en-US" w:eastAsia="zh-CN"/>
        </w:rPr>
        <w:t>万元，</w:t>
      </w:r>
      <w:r>
        <w:rPr>
          <w:rFonts w:hint="eastAsia" w:ascii="宋体" w:hAnsi="宋体"/>
          <w:color w:val="auto"/>
          <w:sz w:val="24"/>
          <w:lang w:eastAsia="zh-CN"/>
        </w:rPr>
        <w:t>最高限价</w:t>
      </w:r>
      <w:r>
        <w:rPr>
          <w:rFonts w:hint="eastAsia" w:ascii="宋体" w:hAnsi="宋体"/>
          <w:color w:val="auto"/>
          <w:sz w:val="24"/>
          <w:u w:val="single"/>
          <w:lang w:val="en-US" w:eastAsia="zh-CN"/>
        </w:rPr>
        <w:t xml:space="preserve">  7 </w:t>
      </w:r>
      <w:r>
        <w:rPr>
          <w:rFonts w:hint="eastAsia" w:ascii="宋体" w:hAnsi="宋体"/>
          <w:color w:val="auto"/>
          <w:sz w:val="24"/>
          <w:u w:val="none"/>
          <w:lang w:val="en-US" w:eastAsia="zh-CN"/>
        </w:rPr>
        <w:t>万元</w:t>
      </w:r>
      <w:r>
        <w:rPr>
          <w:rFonts w:hint="eastAsia" w:ascii="宋体" w:hAnsi="宋体" w:eastAsia="宋体" w:cs="Times New Roman"/>
          <w:color w:val="auto"/>
          <w:sz w:val="24"/>
          <w:lang w:val="zh-CN" w:eastAsia="zh-CN"/>
        </w:rPr>
        <w:t>。超过最高限价的报价无效。</w:t>
      </w:r>
    </w:p>
    <w:p>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sz w:val="24"/>
          <w:szCs w:val="28"/>
          <w:lang w:eastAsia="zh-CN"/>
        </w:rPr>
        <w:t>特别说明第四章实质性要求，各位投标人必须在技术应答表或商务应答表里面逐条详细应答，否则视为无效投标。</w:t>
      </w:r>
    </w:p>
    <w:p>
      <w:pPr>
        <w:spacing w:line="440" w:lineRule="exact"/>
        <w:ind w:firstLine="480" w:firstLineChars="200"/>
        <w:rPr>
          <w:rFonts w:hint="eastAsia" w:ascii="宋体" w:hAnsi="宋体"/>
          <w:b/>
          <w:bCs/>
          <w:sz w:val="24"/>
        </w:rPr>
      </w:pPr>
      <w:r>
        <w:rPr>
          <w:rFonts w:hint="eastAsia" w:ascii="宋体" w:hAnsi="宋体"/>
          <w:b/>
          <w:bCs/>
          <w:sz w:val="24"/>
          <w:lang w:eastAsia="zh-CN"/>
        </w:rPr>
        <w:t>四</w:t>
      </w:r>
      <w:r>
        <w:rPr>
          <w:rFonts w:hint="eastAsia" w:ascii="宋体" w:hAnsi="宋体"/>
          <w:b/>
          <w:bCs/>
          <w:sz w:val="24"/>
        </w:rPr>
        <w:t>、供应商邀请方式</w:t>
      </w:r>
    </w:p>
    <w:p>
      <w:pPr>
        <w:spacing w:line="440" w:lineRule="exact"/>
        <w:ind w:firstLine="480" w:firstLineChars="200"/>
        <w:rPr>
          <w:rFonts w:hint="eastAsia" w:ascii="宋体" w:hAnsi="宋体"/>
          <w:bCs/>
          <w:sz w:val="24"/>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邻水县人民医院官网（http://www.lsxrmyy.cn/）</w:t>
      </w:r>
      <w:r>
        <w:rPr>
          <w:rFonts w:hint="eastAsia" w:ascii="宋体" w:hAnsi="宋体"/>
          <w:bCs/>
          <w:color w:val="auto"/>
          <w:sz w:val="24"/>
          <w:lang w:eastAsia="zh-CN"/>
        </w:rPr>
        <w:t>或广安公共资源交易网（http://125.66.2.245/gasggzy/）</w:t>
      </w:r>
      <w:r>
        <w:rPr>
          <w:rFonts w:hint="eastAsia" w:ascii="宋体" w:hAnsi="宋体"/>
          <w:bCs/>
          <w:sz w:val="24"/>
        </w:rPr>
        <w:t>上以公告形式发布。</w:t>
      </w:r>
    </w:p>
    <w:p>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供应商参加本次政府采购活动应具备下列条件：</w:t>
      </w:r>
    </w:p>
    <w:p>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pPr>
        <w:adjustRightInd w:val="0"/>
        <w:spacing w:line="360" w:lineRule="auto"/>
        <w:ind w:firstLine="480" w:firstLineChars="200"/>
        <w:rPr>
          <w:rFonts w:hint="eastAsia" w:ascii="宋体" w:hAnsi="宋体"/>
          <w:sz w:val="24"/>
          <w:szCs w:val="22"/>
        </w:rPr>
      </w:pPr>
      <w:r>
        <w:rPr>
          <w:rFonts w:hint="eastAsia" w:ascii="宋体" w:hAnsi="宋体"/>
          <w:sz w:val="24"/>
          <w:szCs w:val="22"/>
        </w:rPr>
        <w:t>2.落实政府采购政策需满足的资格要求：本项目非专门面向中小企业。</w:t>
      </w:r>
    </w:p>
    <w:p>
      <w:pPr>
        <w:spacing w:line="540" w:lineRule="exact"/>
        <w:ind w:firstLine="480" w:firstLineChars="200"/>
        <w:rPr>
          <w:rFonts w:hint="eastAsia" w:ascii="宋体" w:hAnsi="宋体" w:eastAsia="宋体"/>
          <w:sz w:val="24"/>
          <w:szCs w:val="22"/>
          <w:lang w:val="en-US" w:eastAsia="zh-CN"/>
        </w:rPr>
      </w:pPr>
      <w:r>
        <w:rPr>
          <w:rFonts w:hint="eastAsia" w:ascii="宋体" w:hAnsi="宋体"/>
          <w:sz w:val="24"/>
          <w:szCs w:val="22"/>
        </w:rPr>
        <w:t>3.本项目的特定资格要求：</w:t>
      </w:r>
      <w:r>
        <w:rPr>
          <w:rFonts w:hint="eastAsia" w:ascii="宋体" w:hAnsi="宋体" w:eastAsia="宋体"/>
          <w:sz w:val="24"/>
          <w:szCs w:val="22"/>
          <w:lang w:val="en-US" w:eastAsia="zh-CN"/>
        </w:rPr>
        <w:t>具有医疗器械(经营/维修)企业许可证/备案凭证。</w:t>
      </w:r>
    </w:p>
    <w:p>
      <w:pPr>
        <w:spacing w:line="44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FF0000"/>
          <w:sz w:val="24"/>
        </w:rPr>
        <w:t xml:space="preserve"> 202</w:t>
      </w:r>
      <w:r>
        <w:rPr>
          <w:rFonts w:hint="eastAsia" w:ascii="宋体" w:hAnsi="宋体"/>
          <w:b/>
          <w:bCs/>
          <w:color w:val="FF0000"/>
          <w:sz w:val="24"/>
          <w:lang w:val="en-US" w:eastAsia="zh-CN"/>
        </w:rPr>
        <w:t>2</w:t>
      </w:r>
      <w:r>
        <w:rPr>
          <w:rFonts w:hint="eastAsia" w:ascii="宋体" w:hAnsi="宋体"/>
          <w:b/>
          <w:bCs/>
          <w:color w:val="FF0000"/>
          <w:sz w:val="24"/>
        </w:rPr>
        <w:t>年</w:t>
      </w:r>
      <w:r>
        <w:rPr>
          <w:rFonts w:hint="eastAsia" w:ascii="宋体" w:hAnsi="宋体"/>
          <w:b/>
          <w:bCs/>
          <w:color w:val="FF0000"/>
          <w:sz w:val="24"/>
          <w:u w:val="single"/>
        </w:rPr>
        <w:t xml:space="preserve"> </w:t>
      </w:r>
      <w:r>
        <w:rPr>
          <w:rFonts w:hint="eastAsia" w:ascii="宋体" w:hAnsi="宋体"/>
          <w:b/>
          <w:bCs/>
          <w:color w:val="FF0000"/>
          <w:sz w:val="24"/>
          <w:u w:val="single"/>
          <w:lang w:val="en-US" w:eastAsia="zh-CN"/>
        </w:rPr>
        <w:t>8</w:t>
      </w:r>
      <w:r>
        <w:rPr>
          <w:rFonts w:hint="eastAsia" w:ascii="宋体" w:hAnsi="宋体"/>
          <w:b/>
          <w:bCs/>
          <w:color w:val="FF0000"/>
          <w:sz w:val="24"/>
          <w:u w:val="single"/>
        </w:rPr>
        <w:t xml:space="preserve"> </w:t>
      </w:r>
      <w:r>
        <w:rPr>
          <w:rFonts w:hint="eastAsia" w:ascii="宋体" w:hAnsi="宋体"/>
          <w:b/>
          <w:bCs/>
          <w:color w:val="FF0000"/>
          <w:sz w:val="24"/>
        </w:rPr>
        <w:t>月</w:t>
      </w:r>
      <w:r>
        <w:rPr>
          <w:rFonts w:hint="eastAsia" w:ascii="宋体" w:hAnsi="宋体"/>
          <w:b/>
          <w:bCs/>
          <w:color w:val="FF0000"/>
          <w:sz w:val="24"/>
          <w:u w:val="single"/>
          <w:lang w:val="en-US" w:eastAsia="zh-CN"/>
        </w:rPr>
        <w:t xml:space="preserve"> 19 </w:t>
      </w:r>
      <w:r>
        <w:rPr>
          <w:rFonts w:hint="eastAsia" w:ascii="宋体" w:hAnsi="宋体"/>
          <w:b/>
          <w:bCs/>
          <w:color w:val="FF0000"/>
          <w:sz w:val="24"/>
        </w:rPr>
        <w:t>日</w:t>
      </w:r>
      <w:r>
        <w:rPr>
          <w:rFonts w:hint="eastAsia" w:ascii="宋体" w:hAnsi="宋体"/>
          <w:b/>
          <w:bCs/>
          <w:color w:val="FF0000"/>
          <w:sz w:val="24"/>
          <w:lang w:val="en-US" w:eastAsia="zh-CN"/>
        </w:rPr>
        <w:t>08</w:t>
      </w:r>
      <w:r>
        <w:rPr>
          <w:rFonts w:hint="eastAsia" w:ascii="宋体" w:hAnsi="宋体"/>
          <w:b/>
          <w:bCs/>
          <w:color w:val="FF0000"/>
          <w:sz w:val="24"/>
        </w:rPr>
        <w:t>时</w:t>
      </w:r>
      <w:r>
        <w:rPr>
          <w:rFonts w:hint="eastAsia" w:ascii="宋体" w:hAnsi="宋体"/>
          <w:b/>
          <w:bCs/>
          <w:color w:val="FF0000"/>
          <w:sz w:val="24"/>
          <w:lang w:val="en-US" w:eastAsia="zh-CN"/>
        </w:rPr>
        <w:t>00</w:t>
      </w:r>
      <w:r>
        <w:rPr>
          <w:rFonts w:hint="eastAsia" w:ascii="宋体" w:hAnsi="宋体"/>
          <w:b/>
          <w:bCs/>
          <w:color w:val="FF0000"/>
          <w:sz w:val="24"/>
        </w:rPr>
        <w:t>分（北京时间，下同）至202</w:t>
      </w:r>
      <w:r>
        <w:rPr>
          <w:rFonts w:hint="eastAsia" w:ascii="宋体" w:hAnsi="宋体"/>
          <w:b/>
          <w:bCs/>
          <w:color w:val="FF0000"/>
          <w:sz w:val="24"/>
          <w:lang w:val="en-US" w:eastAsia="zh-CN"/>
        </w:rPr>
        <w:t>2</w:t>
      </w:r>
      <w:r>
        <w:rPr>
          <w:rFonts w:hint="eastAsia" w:ascii="宋体" w:hAnsi="宋体"/>
          <w:b/>
          <w:bCs/>
          <w:color w:val="FF0000"/>
          <w:sz w:val="24"/>
        </w:rPr>
        <w:t>年</w:t>
      </w:r>
      <w:r>
        <w:rPr>
          <w:rFonts w:hint="eastAsia" w:ascii="宋体" w:hAnsi="宋体"/>
          <w:b/>
          <w:bCs/>
          <w:color w:val="FF0000"/>
          <w:sz w:val="24"/>
          <w:u w:val="single"/>
        </w:rPr>
        <w:t xml:space="preserve"> </w:t>
      </w:r>
      <w:r>
        <w:rPr>
          <w:rFonts w:hint="eastAsia" w:ascii="宋体" w:hAnsi="宋体"/>
          <w:b/>
          <w:bCs/>
          <w:color w:val="FF0000"/>
          <w:sz w:val="24"/>
          <w:u w:val="single"/>
          <w:lang w:val="en-US" w:eastAsia="zh-CN"/>
        </w:rPr>
        <w:t>8</w:t>
      </w:r>
      <w:r>
        <w:rPr>
          <w:rFonts w:hint="eastAsia" w:ascii="宋体" w:hAnsi="宋体"/>
          <w:b/>
          <w:bCs/>
          <w:color w:val="FF0000"/>
          <w:sz w:val="24"/>
        </w:rPr>
        <w:t>月</w:t>
      </w:r>
      <w:r>
        <w:rPr>
          <w:rFonts w:hint="eastAsia" w:ascii="宋体" w:hAnsi="宋体"/>
          <w:b/>
          <w:bCs/>
          <w:color w:val="FF0000"/>
          <w:sz w:val="24"/>
          <w:u w:val="single"/>
          <w:lang w:val="en-US" w:eastAsia="zh-CN"/>
        </w:rPr>
        <w:t xml:space="preserve"> 23 </w:t>
      </w:r>
      <w:r>
        <w:rPr>
          <w:rFonts w:hint="eastAsia" w:ascii="宋体" w:hAnsi="宋体"/>
          <w:b/>
          <w:bCs/>
          <w:color w:val="FF0000"/>
          <w:sz w:val="24"/>
        </w:rPr>
        <w:t>日</w:t>
      </w:r>
      <w:r>
        <w:rPr>
          <w:rFonts w:hint="eastAsia" w:ascii="宋体" w:hAnsi="宋体"/>
          <w:b/>
          <w:bCs/>
          <w:color w:val="FF0000"/>
          <w:sz w:val="24"/>
          <w:lang w:val="en-US" w:eastAsia="zh-CN"/>
        </w:rPr>
        <w:t>18</w:t>
      </w:r>
      <w:r>
        <w:rPr>
          <w:rFonts w:hint="eastAsia" w:ascii="宋体" w:hAnsi="宋体"/>
          <w:b/>
          <w:bCs/>
          <w:color w:val="FF0000"/>
          <w:sz w:val="24"/>
        </w:rPr>
        <w:t>时</w:t>
      </w:r>
      <w:r>
        <w:rPr>
          <w:rFonts w:hint="eastAsia" w:ascii="宋体" w:hAnsi="宋体"/>
          <w:b/>
          <w:bCs/>
          <w:color w:val="FF0000"/>
          <w:sz w:val="24"/>
          <w:lang w:val="en-US" w:eastAsia="zh-CN"/>
        </w:rPr>
        <w:t>00</w:t>
      </w:r>
      <w:r>
        <w:rPr>
          <w:rFonts w:hint="eastAsia" w:ascii="宋体" w:hAnsi="宋体"/>
          <w:b/>
          <w:bCs/>
          <w:color w:val="FF0000"/>
          <w:sz w:val="24"/>
        </w:rPr>
        <w:t>分</w:t>
      </w:r>
      <w:r>
        <w:rPr>
          <w:rFonts w:hint="eastAsia" w:ascii="宋体" w:hAnsi="宋体"/>
          <w:b/>
          <w:bCs/>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报名。报名资料：营业执照、法人授权委托书、身份证复印件。询价通知书在邻水县人民医院官网</w:t>
      </w:r>
      <w:r>
        <w:rPr>
          <w:rFonts w:hint="eastAsia" w:ascii="宋体" w:hAnsi="宋体"/>
          <w:bCs/>
          <w:color w:val="auto"/>
          <w:sz w:val="24"/>
          <w:lang w:eastAsia="zh-CN"/>
        </w:rPr>
        <w:t>（http://www.lsxrmyy.cn/）自行下载。</w:t>
      </w:r>
    </w:p>
    <w:p>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w:t>
      </w:r>
      <w:r>
        <w:rPr>
          <w:rFonts w:hint="eastAsia" w:ascii="宋体" w:hAnsi="宋体"/>
          <w:color w:val="auto"/>
          <w:sz w:val="24"/>
        </w:rPr>
        <w:t>报名情况汇总表为准。未按照本项规定的方式、时限报名，其投标将被拒绝。</w:t>
      </w:r>
    </w:p>
    <w:p>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pPr>
        <w:spacing w:line="440" w:lineRule="exact"/>
        <w:ind w:left="239" w:leftChars="114" w:firstLine="240" w:firstLineChars="100"/>
        <w:rPr>
          <w:rFonts w:hint="eastAsia" w:ascii="宋体" w:hAnsi="宋体" w:cs="宋体"/>
          <w:b/>
          <w:color w:val="FF0000"/>
          <w:sz w:val="24"/>
        </w:rPr>
      </w:pPr>
      <w:r>
        <w:rPr>
          <w:rFonts w:hint="eastAsia" w:ascii="宋体" w:hAnsi="宋体" w:cs="宋体"/>
          <w:b/>
          <w:color w:val="FF0000"/>
          <w:sz w:val="24"/>
        </w:rPr>
        <w:t>递交</w:t>
      </w:r>
      <w:r>
        <w:rPr>
          <w:rFonts w:hint="eastAsia" w:ascii="宋体" w:hAnsi="宋体" w:cs="宋体"/>
          <w:b/>
          <w:color w:val="FF0000"/>
          <w:sz w:val="24"/>
          <w:lang w:eastAsia="zh-CN"/>
        </w:rPr>
        <w:t>投标文件</w:t>
      </w:r>
      <w:r>
        <w:rPr>
          <w:rFonts w:hint="eastAsia" w:ascii="宋体" w:hAnsi="宋体" w:cs="宋体"/>
          <w:b/>
          <w:color w:val="FF0000"/>
          <w:sz w:val="24"/>
        </w:rPr>
        <w:t>截止时间：202</w:t>
      </w:r>
      <w:r>
        <w:rPr>
          <w:rFonts w:hint="eastAsia" w:ascii="宋体" w:hAnsi="宋体" w:cs="宋体"/>
          <w:b/>
          <w:color w:val="FF0000"/>
          <w:sz w:val="24"/>
          <w:lang w:val="en-US" w:eastAsia="zh-CN"/>
        </w:rPr>
        <w:t>2</w:t>
      </w:r>
      <w:r>
        <w:rPr>
          <w:rFonts w:hint="eastAsia" w:ascii="宋体" w:hAnsi="宋体" w:cs="宋体"/>
          <w:b/>
          <w:color w:val="FF0000"/>
          <w:sz w:val="24"/>
        </w:rPr>
        <w:t>年</w:t>
      </w:r>
      <w:r>
        <w:rPr>
          <w:rFonts w:hint="eastAsia" w:ascii="宋体" w:hAnsi="宋体" w:cs="宋体"/>
          <w:b/>
          <w:color w:val="FF0000"/>
          <w:sz w:val="24"/>
          <w:lang w:val="en-US" w:eastAsia="zh-CN"/>
        </w:rPr>
        <w:t xml:space="preserve"> 8 </w:t>
      </w:r>
      <w:r>
        <w:rPr>
          <w:rFonts w:hint="eastAsia" w:ascii="宋体" w:hAnsi="宋体" w:cs="宋体"/>
          <w:b/>
          <w:color w:val="FF0000"/>
          <w:sz w:val="24"/>
        </w:rPr>
        <w:t>月</w:t>
      </w:r>
      <w:r>
        <w:rPr>
          <w:rFonts w:hint="eastAsia" w:ascii="宋体" w:hAnsi="宋体" w:cs="宋体"/>
          <w:b/>
          <w:color w:val="FF0000"/>
          <w:sz w:val="24"/>
          <w:lang w:val="en-US" w:eastAsia="zh-CN"/>
        </w:rPr>
        <w:t>24</w:t>
      </w:r>
      <w:r>
        <w:rPr>
          <w:rFonts w:hint="eastAsia" w:ascii="宋体" w:hAnsi="宋体" w:cs="宋体"/>
          <w:b/>
          <w:color w:val="FF0000"/>
          <w:sz w:val="24"/>
        </w:rPr>
        <w:t>日</w:t>
      </w:r>
      <w:r>
        <w:rPr>
          <w:rFonts w:hint="eastAsia" w:ascii="宋体" w:hAnsi="宋体" w:cs="宋体"/>
          <w:b/>
          <w:color w:val="FF0000"/>
          <w:sz w:val="24"/>
          <w:lang w:val="en-US" w:eastAsia="zh-CN"/>
        </w:rPr>
        <w:t>15</w:t>
      </w:r>
      <w:r>
        <w:rPr>
          <w:rFonts w:hint="eastAsia" w:ascii="宋体" w:hAnsi="宋体" w:cs="宋体"/>
          <w:b/>
          <w:color w:val="FF0000"/>
          <w:sz w:val="24"/>
        </w:rPr>
        <w:t>:</w:t>
      </w:r>
      <w:r>
        <w:rPr>
          <w:rFonts w:hint="eastAsia" w:ascii="宋体" w:hAnsi="宋体" w:cs="宋体"/>
          <w:b/>
          <w:color w:val="FF0000"/>
          <w:sz w:val="24"/>
          <w:lang w:val="en-US" w:eastAsia="zh-CN"/>
        </w:rPr>
        <w:t>3</w:t>
      </w:r>
      <w:r>
        <w:rPr>
          <w:rFonts w:hint="eastAsia" w:ascii="宋体" w:hAnsi="宋体" w:cs="宋体"/>
          <w:b/>
          <w:color w:val="FF0000"/>
          <w:sz w:val="24"/>
        </w:rPr>
        <w:t>0（北京时间）,202</w:t>
      </w:r>
      <w:r>
        <w:rPr>
          <w:rFonts w:hint="eastAsia" w:ascii="宋体" w:hAnsi="宋体" w:cs="宋体"/>
          <w:b/>
          <w:color w:val="FF0000"/>
          <w:sz w:val="24"/>
          <w:lang w:val="en-US" w:eastAsia="zh-CN"/>
        </w:rPr>
        <w:t>2</w:t>
      </w:r>
      <w:r>
        <w:rPr>
          <w:rFonts w:hint="eastAsia" w:ascii="宋体" w:hAnsi="宋体" w:cs="宋体"/>
          <w:b/>
          <w:color w:val="FF0000"/>
          <w:sz w:val="24"/>
        </w:rPr>
        <w:t>年</w:t>
      </w:r>
      <w:r>
        <w:rPr>
          <w:rFonts w:hint="eastAsia" w:ascii="宋体" w:hAnsi="宋体" w:cs="宋体"/>
          <w:b/>
          <w:color w:val="FF0000"/>
          <w:sz w:val="24"/>
          <w:u w:val="single"/>
          <w:lang w:val="en-US" w:eastAsia="zh-CN"/>
        </w:rPr>
        <w:t>8</w:t>
      </w:r>
      <w:r>
        <w:rPr>
          <w:rFonts w:hint="eastAsia" w:ascii="宋体" w:hAnsi="宋体" w:cs="宋体"/>
          <w:b/>
          <w:color w:val="FF0000"/>
          <w:sz w:val="24"/>
        </w:rPr>
        <w:t>月</w:t>
      </w:r>
      <w:r>
        <w:rPr>
          <w:rFonts w:hint="eastAsia" w:ascii="宋体" w:hAnsi="宋体" w:cs="宋体"/>
          <w:b/>
          <w:color w:val="FF0000"/>
          <w:sz w:val="24"/>
          <w:lang w:val="en-US" w:eastAsia="zh-CN"/>
        </w:rPr>
        <w:t xml:space="preserve"> </w:t>
      </w:r>
      <w:r>
        <w:rPr>
          <w:rFonts w:hint="eastAsia" w:ascii="宋体" w:hAnsi="宋体" w:cs="宋体"/>
          <w:b/>
          <w:color w:val="FF0000"/>
          <w:sz w:val="24"/>
          <w:u w:val="single"/>
          <w:lang w:val="en-US" w:eastAsia="zh-CN"/>
        </w:rPr>
        <w:t xml:space="preserve"> 24 </w:t>
      </w:r>
      <w:r>
        <w:rPr>
          <w:rFonts w:hint="eastAsia" w:ascii="宋体" w:hAnsi="宋体" w:cs="宋体"/>
          <w:b/>
          <w:color w:val="FF0000"/>
          <w:sz w:val="24"/>
          <w:lang w:val="en-US" w:eastAsia="zh-CN"/>
        </w:rPr>
        <w:t xml:space="preserve"> </w:t>
      </w:r>
      <w:r>
        <w:rPr>
          <w:rFonts w:hint="eastAsia" w:ascii="宋体" w:hAnsi="宋体" w:cs="宋体"/>
          <w:b/>
          <w:color w:val="FF0000"/>
          <w:sz w:val="24"/>
        </w:rPr>
        <w:t>日</w:t>
      </w:r>
      <w:r>
        <w:rPr>
          <w:rFonts w:hint="eastAsia" w:ascii="宋体" w:hAnsi="宋体" w:cs="宋体"/>
          <w:b/>
          <w:color w:val="FF0000"/>
          <w:sz w:val="24"/>
          <w:lang w:val="en-US" w:eastAsia="zh-CN"/>
        </w:rPr>
        <w:t>15</w:t>
      </w:r>
      <w:r>
        <w:rPr>
          <w:rFonts w:hint="eastAsia" w:ascii="宋体" w:hAnsi="宋体" w:cs="宋体"/>
          <w:b/>
          <w:color w:val="FF0000"/>
          <w:sz w:val="24"/>
        </w:rPr>
        <w:t>：</w:t>
      </w:r>
      <w:r>
        <w:rPr>
          <w:rFonts w:hint="eastAsia" w:ascii="宋体" w:hAnsi="宋体" w:cs="宋体"/>
          <w:b/>
          <w:color w:val="FF0000"/>
          <w:sz w:val="24"/>
          <w:lang w:val="en-US" w:eastAsia="zh-CN"/>
        </w:rPr>
        <w:t>00</w:t>
      </w:r>
      <w:r>
        <w:rPr>
          <w:rFonts w:hint="eastAsia" w:ascii="宋体" w:hAnsi="宋体" w:cs="宋体"/>
          <w:b/>
          <w:color w:val="FF0000"/>
          <w:sz w:val="24"/>
        </w:rPr>
        <w:t>-</w:t>
      </w:r>
      <w:r>
        <w:rPr>
          <w:rFonts w:hint="eastAsia" w:ascii="宋体" w:hAnsi="宋体" w:cs="宋体"/>
          <w:b/>
          <w:color w:val="FF0000"/>
          <w:sz w:val="24"/>
          <w:lang w:val="en-US" w:eastAsia="zh-CN"/>
        </w:rPr>
        <w:t>15</w:t>
      </w:r>
      <w:r>
        <w:rPr>
          <w:rFonts w:hint="eastAsia" w:ascii="宋体" w:hAnsi="宋体" w:cs="宋体"/>
          <w:b/>
          <w:color w:val="FF0000"/>
          <w:sz w:val="24"/>
        </w:rPr>
        <w:t>：</w:t>
      </w:r>
      <w:r>
        <w:rPr>
          <w:rFonts w:hint="eastAsia" w:ascii="宋体" w:hAnsi="宋体" w:cs="宋体"/>
          <w:b/>
          <w:color w:val="FF0000"/>
          <w:sz w:val="24"/>
          <w:lang w:val="en-US" w:eastAsia="zh-CN"/>
        </w:rPr>
        <w:t>3</w:t>
      </w:r>
      <w:r>
        <w:rPr>
          <w:rFonts w:hint="eastAsia" w:ascii="宋体" w:hAnsi="宋体" w:cs="宋体"/>
          <w:b/>
          <w:color w:val="FF0000"/>
          <w:sz w:val="24"/>
        </w:rPr>
        <w:t>0提交</w:t>
      </w:r>
      <w:r>
        <w:rPr>
          <w:rFonts w:hint="eastAsia" w:ascii="宋体" w:hAnsi="宋体" w:cs="宋体"/>
          <w:b/>
          <w:color w:val="FF0000"/>
          <w:sz w:val="24"/>
          <w:lang w:eastAsia="zh-CN"/>
        </w:rPr>
        <w:t>投标文件</w:t>
      </w:r>
      <w:r>
        <w:rPr>
          <w:rFonts w:hint="eastAsia" w:ascii="宋体" w:hAnsi="宋体" w:cs="宋体"/>
          <w:b/>
          <w:color w:val="FF0000"/>
          <w:sz w:val="24"/>
        </w:rPr>
        <w:t>（北京时间）。</w:t>
      </w:r>
    </w:p>
    <w:p>
      <w:pPr>
        <w:spacing w:line="400" w:lineRule="exact"/>
        <w:ind w:firstLine="480" w:firstLineChars="200"/>
        <w:rPr>
          <w:rFonts w:hint="eastAsia" w:ascii="宋体" w:hAnsi="宋体" w:cs="宋体"/>
          <w:sz w:val="24"/>
          <w:szCs w:val="28"/>
        </w:rPr>
      </w:pPr>
      <w:r>
        <w:rPr>
          <w:rFonts w:hint="eastAsia" w:ascii="宋体" w:hAnsi="宋体" w:cs="宋体"/>
          <w:b/>
          <w:color w:val="auto"/>
          <w:sz w:val="24"/>
          <w:szCs w:val="28"/>
          <w:lang w:eastAsia="zh-CN"/>
        </w:rPr>
        <w:t>投标文件</w:t>
      </w:r>
      <w:r>
        <w:rPr>
          <w:rFonts w:hint="eastAsia" w:ascii="宋体" w:hAnsi="宋体" w:cs="宋体"/>
          <w:b/>
          <w:color w:val="auto"/>
          <w:sz w:val="24"/>
          <w:szCs w:val="28"/>
        </w:rPr>
        <w:t>开启</w:t>
      </w:r>
      <w:r>
        <w:rPr>
          <w:rFonts w:hint="eastAsia" w:ascii="宋体" w:hAnsi="宋体" w:cs="宋体"/>
          <w:b/>
          <w:color w:val="auto"/>
          <w:sz w:val="24"/>
        </w:rPr>
        <w:t>时间：</w:t>
      </w:r>
      <w:r>
        <w:rPr>
          <w:rFonts w:hint="eastAsia" w:ascii="宋体" w:hAnsi="宋体" w:cs="宋体"/>
          <w:b/>
          <w:bCs/>
          <w:color w:val="auto"/>
          <w:sz w:val="24"/>
        </w:rPr>
        <w:t>202</w:t>
      </w:r>
      <w:r>
        <w:rPr>
          <w:rFonts w:hint="eastAsia" w:ascii="宋体" w:hAnsi="宋体" w:cs="宋体"/>
          <w:b/>
          <w:bCs/>
          <w:color w:val="auto"/>
          <w:sz w:val="24"/>
          <w:lang w:val="en-US" w:eastAsia="zh-CN"/>
        </w:rPr>
        <w:t>2</w:t>
      </w:r>
      <w:r>
        <w:rPr>
          <w:rFonts w:hint="eastAsia" w:ascii="宋体" w:hAnsi="宋体" w:cs="宋体"/>
          <w:b/>
          <w:bCs/>
          <w:color w:val="auto"/>
          <w:sz w:val="24"/>
        </w:rPr>
        <w:t>年</w:t>
      </w:r>
      <w:r>
        <w:rPr>
          <w:rFonts w:hint="eastAsia" w:ascii="宋体" w:hAnsi="宋体" w:cs="宋体"/>
          <w:b/>
          <w:bCs/>
          <w:color w:val="auto"/>
          <w:sz w:val="24"/>
          <w:u w:val="single"/>
          <w:lang w:val="en-US" w:eastAsia="zh-CN"/>
        </w:rPr>
        <w:t xml:space="preserve"> 8</w:t>
      </w:r>
      <w:r>
        <w:rPr>
          <w:rFonts w:hint="eastAsia" w:ascii="宋体" w:hAnsi="宋体" w:cs="宋体"/>
          <w:b/>
          <w:bCs/>
          <w:color w:val="auto"/>
          <w:sz w:val="24"/>
        </w:rPr>
        <w:t>月</w:t>
      </w:r>
      <w:r>
        <w:rPr>
          <w:rFonts w:hint="eastAsia" w:ascii="宋体" w:hAnsi="宋体" w:cs="宋体"/>
          <w:b/>
          <w:bCs/>
          <w:color w:val="auto"/>
          <w:sz w:val="24"/>
          <w:u w:val="single"/>
        </w:rPr>
        <w:t xml:space="preserve"> </w:t>
      </w:r>
      <w:r>
        <w:rPr>
          <w:rFonts w:hint="eastAsia" w:ascii="宋体" w:hAnsi="宋体" w:cs="宋体"/>
          <w:b/>
          <w:bCs/>
          <w:color w:val="auto"/>
          <w:sz w:val="24"/>
          <w:u w:val="single"/>
          <w:lang w:val="en-US" w:eastAsia="zh-CN"/>
        </w:rPr>
        <w:t xml:space="preserve">24 </w:t>
      </w:r>
      <w:r>
        <w:rPr>
          <w:rFonts w:hint="eastAsia" w:ascii="宋体" w:hAnsi="宋体" w:cs="宋体"/>
          <w:b/>
          <w:bCs/>
          <w:color w:val="auto"/>
          <w:sz w:val="24"/>
        </w:rPr>
        <w:t>日</w:t>
      </w:r>
      <w:r>
        <w:rPr>
          <w:rFonts w:hint="eastAsia" w:ascii="宋体" w:hAnsi="宋体" w:cs="宋体"/>
          <w:b/>
          <w:color w:val="auto"/>
          <w:sz w:val="24"/>
          <w:lang w:val="en-US" w:eastAsia="zh-CN"/>
        </w:rPr>
        <w:t>15</w:t>
      </w:r>
      <w:r>
        <w:rPr>
          <w:rFonts w:hint="eastAsia" w:ascii="宋体" w:hAnsi="宋体" w:cs="宋体"/>
          <w:b/>
          <w:color w:val="auto"/>
          <w:sz w:val="24"/>
        </w:rPr>
        <w:t>：</w:t>
      </w:r>
      <w:r>
        <w:rPr>
          <w:rFonts w:hint="eastAsia" w:ascii="宋体" w:hAnsi="宋体" w:cs="宋体"/>
          <w:b/>
          <w:color w:val="auto"/>
          <w:sz w:val="24"/>
          <w:lang w:val="en-US" w:eastAsia="zh-CN"/>
        </w:rPr>
        <w:t>30</w:t>
      </w:r>
      <w:r>
        <w:rPr>
          <w:rFonts w:hint="eastAsia" w:ascii="宋体" w:hAnsi="宋体" w:eastAsia="宋体" w:cs="宋体"/>
          <w:b/>
          <w:color w:val="auto"/>
          <w:sz w:val="24"/>
        </w:rPr>
        <w:t>（北京时间）</w:t>
      </w:r>
      <w:r>
        <w:rPr>
          <w:rFonts w:hint="eastAsia" w:ascii="宋体" w:hAnsi="宋体" w:cs="宋体"/>
          <w:color w:val="auto"/>
          <w:sz w:val="24"/>
          <w:szCs w:val="28"/>
        </w:rPr>
        <w:t>。</w:t>
      </w:r>
    </w:p>
    <w:p>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b/>
          <w:sz w:val="24"/>
          <w:lang w:eastAsia="zh-CN"/>
        </w:rPr>
        <w:t>由于疫情影响，本次投标采取网上递交投标文件的方式，报名供应商在规定的时间内</w:t>
      </w:r>
      <w:r>
        <w:rPr>
          <w:rFonts w:hint="eastAsia" w:ascii="宋体" w:hAnsi="宋体" w:eastAsia="宋体" w:cs="Times New Roman"/>
          <w:b/>
          <w:sz w:val="24"/>
          <w:lang w:eastAsia="zh-CN"/>
        </w:rPr>
        <w:t>在邻水县人民医院采购办邮箱487671930</w:t>
      </w:r>
      <w:r>
        <w:rPr>
          <w:rFonts w:hint="eastAsia" w:ascii="宋体" w:hAnsi="宋体" w:eastAsia="宋体" w:cs="Times New Roman"/>
          <w:b/>
          <w:sz w:val="24"/>
          <w:lang w:val="en-US" w:eastAsia="zh-CN"/>
        </w:rPr>
        <w:t>@qq.com上传投标文件以及报价表，只发送一个邮件，写清楚投标信息（项目名称、投标人名称等），两个附件一个为投标文件，一个为报价表，只需要正本，不需要副本。提前上传或者超时上传的视为无效投标。</w:t>
      </w:r>
    </w:p>
    <w:p>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sz w:val="24"/>
          <w:szCs w:val="28"/>
          <w:lang w:eastAsia="zh-CN"/>
        </w:rPr>
        <w:t>无</w:t>
      </w:r>
      <w:r>
        <w:rPr>
          <w:rFonts w:hint="eastAsia" w:ascii="宋体" w:hAnsi="宋体"/>
          <w:sz w:val="24"/>
          <w:szCs w:val="28"/>
        </w:rPr>
        <w:t>。</w:t>
      </w:r>
    </w:p>
    <w:p>
      <w:pPr>
        <w:spacing w:line="440" w:lineRule="exact"/>
        <w:ind w:firstLine="480" w:firstLineChars="200"/>
        <w:rPr>
          <w:rFonts w:hint="eastAsia"/>
          <w:b/>
          <w:sz w:val="24"/>
        </w:rPr>
      </w:pPr>
      <w:r>
        <w:rPr>
          <w:rFonts w:hint="eastAsia"/>
          <w:b/>
          <w:sz w:val="24"/>
        </w:rPr>
        <w:t>十、联系方式</w:t>
      </w:r>
    </w:p>
    <w:p>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pPr>
        <w:pStyle w:val="22"/>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pPr>
        <w:pStyle w:val="22"/>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王</w:t>
      </w:r>
      <w:r>
        <w:rPr>
          <w:rFonts w:hint="eastAsia"/>
          <w:sz w:val="24"/>
        </w:rPr>
        <w:t>老师</w:t>
      </w:r>
      <w:r>
        <w:rPr>
          <w:rFonts w:hint="eastAsia"/>
          <w:sz w:val="24"/>
          <w:lang w:val="en-US" w:eastAsia="zh-CN"/>
        </w:rPr>
        <w:t xml:space="preserve">          郭老师  </w:t>
      </w:r>
      <w:r>
        <w:rPr>
          <w:rFonts w:hint="eastAsia"/>
          <w:sz w:val="24"/>
          <w:lang w:val="en-US" w:eastAsia="zh-CN"/>
        </w:rPr>
        <w:tab/>
      </w:r>
    </w:p>
    <w:p>
      <w:pPr>
        <w:pStyle w:val="22"/>
        <w:spacing w:line="440" w:lineRule="exact"/>
        <w:ind w:firstLine="1200" w:firstLineChars="500"/>
        <w:rPr>
          <w:rFonts w:hint="eastAsia"/>
          <w:sz w:val="24"/>
          <w:lang w:val="en-US" w:eastAsia="zh-CN"/>
        </w:rPr>
      </w:pPr>
      <w:r>
        <w:rPr>
          <w:rFonts w:hint="eastAsia"/>
          <w:sz w:val="24"/>
        </w:rPr>
        <w:t>联系电话：</w:t>
      </w:r>
      <w:r>
        <w:rPr>
          <w:rFonts w:hint="eastAsia"/>
          <w:sz w:val="24"/>
          <w:lang w:val="en-US" w:eastAsia="zh-CN"/>
        </w:rPr>
        <w:t xml:space="preserve">15708268077     18728680518  </w:t>
      </w:r>
    </w:p>
    <w:p>
      <w:pPr>
        <w:pStyle w:val="22"/>
        <w:spacing w:line="440" w:lineRule="exact"/>
        <w:ind w:firstLine="1200" w:firstLineChars="500"/>
        <w:rPr>
          <w:rFonts w:hint="default"/>
          <w:sz w:val="24"/>
          <w:lang w:val="en-US" w:eastAsia="zh-CN"/>
        </w:rPr>
      </w:pPr>
    </w:p>
    <w:p>
      <w:pPr>
        <w:pStyle w:val="16"/>
        <w:spacing w:before="0" w:beforeAutospacing="0" w:after="0" w:afterAutospacing="0" w:line="440" w:lineRule="exact"/>
        <w:ind w:firstLine="6840" w:firstLineChars="2850"/>
        <w:rPr>
          <w:rFonts w:hint="eastAsia"/>
          <w:sz w:val="24"/>
          <w:szCs w:val="24"/>
        </w:rPr>
      </w:pPr>
      <w:r>
        <w:rPr>
          <w:rFonts w:hint="eastAsia"/>
          <w:sz w:val="24"/>
          <w:szCs w:val="24"/>
          <w:lang w:val="en-US" w:eastAsia="zh-CN"/>
        </w:rPr>
        <w:t>2022</w:t>
      </w:r>
      <w:r>
        <w:rPr>
          <w:rFonts w:hint="eastAsia"/>
          <w:sz w:val="24"/>
          <w:szCs w:val="24"/>
        </w:rPr>
        <w:t>年</w:t>
      </w:r>
      <w:r>
        <w:rPr>
          <w:rFonts w:hint="eastAsia"/>
          <w:sz w:val="24"/>
          <w:szCs w:val="24"/>
          <w:lang w:val="en-US" w:eastAsia="zh-CN"/>
        </w:rPr>
        <w:t>8</w:t>
      </w:r>
      <w:r>
        <w:rPr>
          <w:rFonts w:hint="eastAsia"/>
          <w:sz w:val="24"/>
          <w:szCs w:val="24"/>
        </w:rPr>
        <w:t>月</w:t>
      </w:r>
    </w:p>
    <w:p>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7"/>
        <w:tblW w:w="8848"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686"/>
        <w:gridCol w:w="2050"/>
        <w:gridCol w:w="6112"/>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51" w:hRule="exact"/>
          <w:tblHeader/>
          <w:jc w:val="center"/>
        </w:trPr>
        <w:tc>
          <w:tcPr>
            <w:tcW w:w="686" w:type="dxa"/>
            <w:noWrap w:val="0"/>
            <w:vAlign w:val="center"/>
          </w:tcPr>
          <w:p>
            <w:pPr>
              <w:pStyle w:val="23"/>
              <w:ind w:left="9"/>
              <w:jc w:val="center"/>
              <w:rPr>
                <w:sz w:val="21"/>
                <w:szCs w:val="21"/>
                <w:lang w:val="zh-CN"/>
              </w:rPr>
            </w:pPr>
            <w:r>
              <w:rPr>
                <w:rFonts w:hint="eastAsia"/>
                <w:sz w:val="21"/>
                <w:szCs w:val="21"/>
                <w:lang w:val="zh-CN"/>
              </w:rPr>
              <w:t>序号</w:t>
            </w:r>
            <w:r>
              <w:rPr>
                <w:sz w:val="21"/>
                <w:szCs w:val="21"/>
                <w:lang w:val="zh-CN"/>
              </w:rPr>
              <w:t xml:space="preserve"> </w:t>
            </w:r>
          </w:p>
        </w:tc>
        <w:tc>
          <w:tcPr>
            <w:tcW w:w="2050" w:type="dxa"/>
            <w:noWrap w:val="0"/>
            <w:vAlign w:val="center"/>
          </w:tcPr>
          <w:p>
            <w:pPr>
              <w:pStyle w:val="23"/>
              <w:ind w:left="38"/>
              <w:jc w:val="center"/>
              <w:rPr>
                <w:sz w:val="21"/>
                <w:szCs w:val="21"/>
                <w:lang w:val="zh-CN"/>
              </w:rPr>
            </w:pPr>
            <w:r>
              <w:rPr>
                <w:rFonts w:hint="eastAsia"/>
                <w:sz w:val="21"/>
                <w:szCs w:val="21"/>
                <w:lang w:val="zh-CN"/>
              </w:rPr>
              <w:t>应知事项</w:t>
            </w:r>
            <w:r>
              <w:rPr>
                <w:sz w:val="21"/>
                <w:szCs w:val="21"/>
                <w:lang w:val="zh-CN"/>
              </w:rPr>
              <w:t xml:space="preserve"> </w:t>
            </w:r>
          </w:p>
        </w:tc>
        <w:tc>
          <w:tcPr>
            <w:tcW w:w="6112" w:type="dxa"/>
            <w:noWrap w:val="0"/>
            <w:vAlign w:val="center"/>
          </w:tcPr>
          <w:p>
            <w:pPr>
              <w:pStyle w:val="23"/>
              <w:jc w:val="center"/>
              <w:rPr>
                <w:rFonts w:hint="eastAsia"/>
                <w:sz w:val="21"/>
                <w:szCs w:val="21"/>
                <w:lang w:val="zh-CN"/>
              </w:rPr>
            </w:pPr>
            <w:r>
              <w:rPr>
                <w:rFonts w:hint="eastAsia"/>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08" w:hRule="exact"/>
          <w:jc w:val="center"/>
        </w:trPr>
        <w:tc>
          <w:tcPr>
            <w:tcW w:w="686" w:type="dxa"/>
            <w:noWrap w:val="0"/>
            <w:vAlign w:val="center"/>
          </w:tcPr>
          <w:p>
            <w:pPr>
              <w:pStyle w:val="23"/>
              <w:ind w:right="230" w:rightChars="0"/>
              <w:jc w:val="center"/>
              <w:rPr>
                <w:rFonts w:hint="eastAsia" w:ascii="宋体" w:hAnsi="宋体" w:eastAsia="宋体" w:cs="Courier New"/>
                <w:sz w:val="21"/>
                <w:szCs w:val="21"/>
                <w:lang w:val="en-US" w:eastAsia="zh-CN" w:bidi="ar-SA"/>
              </w:rPr>
            </w:pPr>
            <w:r>
              <w:rPr>
                <w:rFonts w:hint="eastAsia" w:cs="Courier New"/>
                <w:sz w:val="21"/>
                <w:szCs w:val="21"/>
                <w:lang w:val="en-US" w:eastAsia="zh-CN"/>
              </w:rPr>
              <w:t>1</w:t>
            </w:r>
          </w:p>
        </w:tc>
        <w:tc>
          <w:tcPr>
            <w:tcW w:w="2050" w:type="dxa"/>
            <w:noWrap w:val="0"/>
            <w:vAlign w:val="center"/>
          </w:tcPr>
          <w:p>
            <w:pPr>
              <w:pStyle w:val="23"/>
              <w:ind w:left="38" w:leftChars="0"/>
              <w:jc w:val="center"/>
              <w:rPr>
                <w:rFonts w:hint="eastAsia" w:ascii="宋体" w:hAnsi="宋体" w:cs="宋体"/>
                <w:sz w:val="21"/>
                <w:szCs w:val="21"/>
                <w:lang w:val="zh-CN" w:eastAsia="zh-CN" w:bidi="ar-SA"/>
              </w:rPr>
            </w:pPr>
            <w:r>
              <w:rPr>
                <w:rFonts w:hint="eastAsia"/>
                <w:sz w:val="21"/>
                <w:szCs w:val="21"/>
                <w:lang w:val="zh-CN"/>
              </w:rPr>
              <w:t>联合体询价</w:t>
            </w:r>
          </w:p>
        </w:tc>
        <w:tc>
          <w:tcPr>
            <w:tcW w:w="6112" w:type="dxa"/>
            <w:noWrap w:val="0"/>
            <w:vAlign w:val="center"/>
          </w:tcPr>
          <w:p>
            <w:pPr>
              <w:pStyle w:val="23"/>
              <w:ind w:firstLine="210" w:firstLineChars="100"/>
              <w:jc w:val="both"/>
              <w:rPr>
                <w:rFonts w:hint="eastAsia" w:ascii="宋体" w:hAnsi="宋体" w:cs="宋体"/>
                <w:sz w:val="21"/>
                <w:szCs w:val="21"/>
                <w:lang w:val="zh-CN" w:eastAsia="zh-CN" w:bidi="ar-SA"/>
              </w:rPr>
            </w:pPr>
            <w:r>
              <w:rPr>
                <w:rFonts w:hint="eastAsia"/>
                <w:color w:val="FF0000"/>
                <w:sz w:val="21"/>
                <w:szCs w:val="21"/>
                <w:lang w:val="zh-CN"/>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20" w:hRule="exact"/>
          <w:jc w:val="center"/>
        </w:trPr>
        <w:tc>
          <w:tcPr>
            <w:tcW w:w="686" w:type="dxa"/>
            <w:noWrap w:val="0"/>
            <w:vAlign w:val="center"/>
          </w:tcPr>
          <w:p>
            <w:pPr>
              <w:pStyle w:val="23"/>
              <w:ind w:right="230" w:rightChars="0"/>
              <w:jc w:val="center"/>
              <w:rPr>
                <w:rFonts w:hint="eastAsia" w:ascii="宋体" w:hAnsi="宋体" w:eastAsia="宋体" w:cs="Courier New"/>
                <w:sz w:val="21"/>
                <w:szCs w:val="21"/>
                <w:lang w:val="en-US" w:eastAsia="zh-CN" w:bidi="ar-SA"/>
              </w:rPr>
            </w:pPr>
            <w:r>
              <w:rPr>
                <w:rFonts w:hint="eastAsia" w:cs="Courier New"/>
                <w:sz w:val="21"/>
                <w:szCs w:val="21"/>
                <w:lang w:val="en-US" w:eastAsia="zh-CN"/>
              </w:rPr>
              <w:t>2</w:t>
            </w:r>
          </w:p>
        </w:tc>
        <w:tc>
          <w:tcPr>
            <w:tcW w:w="2050" w:type="dxa"/>
            <w:noWrap w:val="0"/>
            <w:vAlign w:val="center"/>
          </w:tcPr>
          <w:p>
            <w:pPr>
              <w:pStyle w:val="23"/>
              <w:ind w:left="38"/>
              <w:jc w:val="center"/>
              <w:rPr>
                <w:rFonts w:hint="eastAsia"/>
                <w:sz w:val="21"/>
                <w:szCs w:val="21"/>
                <w:lang w:val="zh-CN"/>
              </w:rPr>
            </w:pPr>
            <w:r>
              <w:rPr>
                <w:rFonts w:hint="eastAsia"/>
                <w:sz w:val="21"/>
                <w:szCs w:val="21"/>
                <w:lang w:val="zh-CN"/>
              </w:rPr>
              <w:t>低于成本价</w:t>
            </w:r>
          </w:p>
          <w:p>
            <w:pPr>
              <w:pStyle w:val="23"/>
              <w:ind w:left="38"/>
              <w:jc w:val="center"/>
              <w:rPr>
                <w:rFonts w:hint="eastAsia"/>
                <w:sz w:val="21"/>
                <w:szCs w:val="21"/>
                <w:lang w:val="zh-CN"/>
              </w:rPr>
            </w:pPr>
            <w:r>
              <w:rPr>
                <w:rFonts w:hint="eastAsia"/>
                <w:sz w:val="21"/>
                <w:szCs w:val="21"/>
                <w:lang w:val="zh-CN"/>
              </w:rPr>
              <w:t>不正当竞争预防措施</w:t>
            </w:r>
          </w:p>
          <w:p>
            <w:pPr>
              <w:pStyle w:val="23"/>
              <w:ind w:left="38" w:leftChars="0"/>
              <w:jc w:val="center"/>
              <w:rPr>
                <w:rFonts w:hint="eastAsia" w:ascii="宋体" w:hAnsi="宋体" w:cs="宋体"/>
                <w:sz w:val="21"/>
                <w:szCs w:val="21"/>
                <w:lang w:val="zh-CN" w:eastAsia="zh-CN" w:bidi="ar-SA"/>
              </w:rPr>
            </w:pPr>
            <w:r>
              <w:rPr>
                <w:rFonts w:hint="eastAsia"/>
                <w:sz w:val="21"/>
                <w:szCs w:val="21"/>
                <w:lang w:val="zh-CN"/>
              </w:rPr>
              <w:t>（实质性要求）</w:t>
            </w:r>
          </w:p>
        </w:tc>
        <w:tc>
          <w:tcPr>
            <w:tcW w:w="6112" w:type="dxa"/>
            <w:noWrap w:val="0"/>
            <w:vAlign w:val="top"/>
          </w:tcPr>
          <w:p>
            <w:pPr>
              <w:pStyle w:val="23"/>
              <w:ind w:firstLine="210" w:firstLineChars="100"/>
              <w:jc w:val="both"/>
              <w:rPr>
                <w:rFonts w:hint="eastAsia"/>
                <w:sz w:val="21"/>
                <w:szCs w:val="21"/>
              </w:rPr>
            </w:pPr>
            <w:r>
              <w:rPr>
                <w:rFonts w:hint="eastAsia"/>
                <w:sz w:val="21"/>
                <w:szCs w:val="21"/>
              </w:rPr>
              <w:t>在评标过程中，投标人报价低于采购预算</w:t>
            </w:r>
            <w:r>
              <w:rPr>
                <w:rFonts w:hint="eastAsia"/>
                <w:sz w:val="21"/>
                <w:szCs w:val="21"/>
                <w:lang w:eastAsia="zh-CN"/>
              </w:rPr>
              <w:t>价</w:t>
            </w:r>
            <w:r>
              <w:rPr>
                <w:rFonts w:hint="eastAsia"/>
                <w:sz w:val="21"/>
                <w:szCs w:val="21"/>
              </w:rPr>
              <w:t>50%或者低于其他有效投标人报价算术平均价40%，有可能影响产品质量或者不能诚信履约的，评标委员会应当要求其在60分钟内提供成本构成书面说明，并提交相关证明材料。供应商书面说明应当按照国家财务会计制度的规定要求，逐项就供应商提供的货物、工程和服务的主营业务成本（应根据供应商企业类型予以区别）、税金及附加、销售费用、管理费用、财务费用等成本构成事项详细陈述。</w:t>
            </w:r>
          </w:p>
          <w:p>
            <w:pPr>
              <w:pStyle w:val="23"/>
              <w:ind w:firstLine="210" w:firstLineChars="100"/>
              <w:jc w:val="both"/>
              <w:rPr>
                <w:rFonts w:hint="eastAsia"/>
                <w:sz w:val="21"/>
                <w:szCs w:val="21"/>
              </w:rPr>
            </w:pPr>
            <w:r>
              <w:rPr>
                <w:rFonts w:hint="eastAsia"/>
                <w:sz w:val="21"/>
                <w:szCs w:val="21"/>
              </w:rPr>
              <w:t xml:space="preserve">  供应商书面说明应当签字确认或者加盖公章，否则无效。书面说明的签字确认，供应商为法人的，由其法定代表人或者授权代表签字确认；供应商为其他组织的，由其主要负责人或者授权代表签字确认；供应商为自然人的，由其本人或者授权代表签字确认。</w:t>
            </w:r>
          </w:p>
          <w:p>
            <w:pPr>
              <w:pStyle w:val="23"/>
              <w:ind w:firstLine="210" w:firstLineChars="100"/>
              <w:jc w:val="both"/>
              <w:rPr>
                <w:rFonts w:hint="eastAsia"/>
                <w:sz w:val="21"/>
                <w:szCs w:val="21"/>
              </w:rPr>
            </w:pPr>
            <w:r>
              <w:rPr>
                <w:rFonts w:hint="eastAsia"/>
                <w:sz w:val="21"/>
                <w:szCs w:val="21"/>
              </w:rPr>
              <w:t xml:space="preserve">  供应商提供书面说明后，评标委员会应当结合采购项目采购需求、专业实际情况、供应商财务状况报告、与其他供应商比较情况等就供应商书面说明进行审查评价。供应商拒绝或者变相拒绝提供有效书面说明或者书面说明不能证明其报价合理性的，评标委员会应当将其投标文件作为无效处理。</w:t>
            </w:r>
          </w:p>
          <w:p>
            <w:pPr>
              <w:pStyle w:val="23"/>
              <w:jc w:val="both"/>
              <w:rPr>
                <w:rFonts w:hint="eastAsia"/>
                <w:sz w:val="21"/>
                <w:szCs w:val="21"/>
              </w:rPr>
            </w:pPr>
          </w:p>
          <w:p>
            <w:pPr>
              <w:pStyle w:val="23"/>
              <w:ind w:firstLine="210" w:firstLineChars="100"/>
              <w:jc w:val="both"/>
              <w:rPr>
                <w:rFonts w:hint="eastAsia"/>
                <w:sz w:val="21"/>
                <w:szCs w:val="21"/>
              </w:rPr>
            </w:pPr>
          </w:p>
          <w:p>
            <w:pPr>
              <w:pStyle w:val="23"/>
              <w:ind w:firstLine="210" w:firstLineChars="100"/>
              <w:jc w:val="both"/>
              <w:rPr>
                <w:rFonts w:hint="eastAsia"/>
                <w:sz w:val="21"/>
                <w:szCs w:val="21"/>
              </w:rPr>
            </w:pPr>
          </w:p>
          <w:p>
            <w:pPr>
              <w:pStyle w:val="23"/>
              <w:ind w:firstLine="210" w:firstLineChars="100"/>
              <w:jc w:val="both"/>
              <w:rPr>
                <w:rFonts w:hint="eastAsia"/>
                <w:sz w:val="21"/>
                <w:szCs w:val="21"/>
              </w:rPr>
            </w:pPr>
          </w:p>
          <w:p>
            <w:pPr>
              <w:pStyle w:val="23"/>
              <w:ind w:firstLine="210" w:firstLineChars="100"/>
              <w:jc w:val="both"/>
              <w:rPr>
                <w:rFonts w:hint="eastAsia"/>
                <w:sz w:val="21"/>
                <w:szCs w:val="21"/>
              </w:rPr>
            </w:pPr>
          </w:p>
          <w:p>
            <w:pPr>
              <w:pStyle w:val="23"/>
              <w:ind w:firstLine="210" w:firstLineChars="100"/>
              <w:jc w:val="both"/>
              <w:rPr>
                <w:rFonts w:hint="eastAsia"/>
                <w:sz w:val="21"/>
                <w:szCs w:val="21"/>
              </w:rPr>
            </w:pPr>
          </w:p>
          <w:p>
            <w:pPr>
              <w:pStyle w:val="23"/>
              <w:ind w:firstLine="210" w:firstLineChars="100"/>
              <w:jc w:val="both"/>
              <w:rPr>
                <w:rFonts w:hint="eastAsia" w:ascii="宋体" w:hAnsi="宋体" w:cs="宋体"/>
                <w:sz w:val="21"/>
                <w:szCs w:val="21"/>
                <w:lang w:val="zh-CN" w:eastAsia="zh-CN" w:bidi="ar-SA"/>
              </w:rPr>
            </w:pP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303" w:hRule="exact"/>
          <w:jc w:val="center"/>
        </w:trPr>
        <w:tc>
          <w:tcPr>
            <w:tcW w:w="686" w:type="dxa"/>
            <w:noWrap w:val="0"/>
            <w:vAlign w:val="center"/>
          </w:tcPr>
          <w:p>
            <w:pPr>
              <w:pStyle w:val="23"/>
              <w:ind w:right="230"/>
              <w:jc w:val="center"/>
              <w:rPr>
                <w:rFonts w:hint="eastAsia" w:eastAsia="宋体" w:cs="Courier New"/>
                <w:color w:val="FF0000"/>
                <w:sz w:val="21"/>
                <w:szCs w:val="21"/>
                <w:lang w:val="zh-CN" w:eastAsia="zh-CN"/>
              </w:rPr>
            </w:pPr>
            <w:r>
              <w:rPr>
                <w:rFonts w:hint="eastAsia" w:cs="Courier New"/>
                <w:color w:val="FF0000"/>
                <w:sz w:val="21"/>
                <w:szCs w:val="21"/>
                <w:lang w:val="en-US" w:eastAsia="zh-CN"/>
              </w:rPr>
              <w:t>3</w:t>
            </w:r>
          </w:p>
        </w:tc>
        <w:tc>
          <w:tcPr>
            <w:tcW w:w="2050" w:type="dxa"/>
            <w:noWrap w:val="0"/>
            <w:vAlign w:val="center"/>
          </w:tcPr>
          <w:p>
            <w:pPr>
              <w:pStyle w:val="23"/>
              <w:ind w:left="38"/>
              <w:jc w:val="center"/>
              <w:rPr>
                <w:rFonts w:hint="eastAsia"/>
                <w:color w:val="FF0000"/>
                <w:sz w:val="21"/>
                <w:szCs w:val="21"/>
                <w:lang w:val="zh-CN"/>
              </w:rPr>
            </w:pPr>
            <w:r>
              <w:rPr>
                <w:rFonts w:hint="eastAsia"/>
                <w:color w:val="FF0000"/>
                <w:sz w:val="21"/>
                <w:szCs w:val="21"/>
                <w:lang w:val="zh-CN"/>
              </w:rPr>
              <w:t>履约保证金</w:t>
            </w:r>
          </w:p>
        </w:tc>
        <w:tc>
          <w:tcPr>
            <w:tcW w:w="6112" w:type="dxa"/>
            <w:noWrap w:val="0"/>
            <w:vAlign w:val="center"/>
          </w:tcPr>
          <w:p>
            <w:pPr>
              <w:pStyle w:val="23"/>
              <w:ind w:firstLine="420" w:firstLineChars="200"/>
              <w:jc w:val="both"/>
              <w:rPr>
                <w:rFonts w:hint="eastAsia"/>
                <w:color w:val="FF0000"/>
                <w:sz w:val="21"/>
                <w:szCs w:val="21"/>
                <w:lang w:val="zh-CN"/>
              </w:rPr>
            </w:pPr>
            <w:r>
              <w:rPr>
                <w:rFonts w:hint="eastAsia"/>
                <w:color w:val="FF0000"/>
                <w:sz w:val="21"/>
                <w:szCs w:val="21"/>
                <w:lang w:val="zh-CN"/>
              </w:rPr>
              <w:t>不需要</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40" w:hRule="exact"/>
          <w:jc w:val="center"/>
        </w:trPr>
        <w:tc>
          <w:tcPr>
            <w:tcW w:w="686" w:type="dxa"/>
            <w:noWrap w:val="0"/>
            <w:vAlign w:val="center"/>
          </w:tcPr>
          <w:p>
            <w:pPr>
              <w:pStyle w:val="23"/>
              <w:ind w:right="230"/>
              <w:jc w:val="center"/>
              <w:rPr>
                <w:rFonts w:hint="eastAsia" w:eastAsia="宋体" w:cs="Courier New"/>
                <w:sz w:val="21"/>
                <w:szCs w:val="21"/>
                <w:lang w:val="zh-CN" w:eastAsia="zh-CN"/>
              </w:rPr>
            </w:pPr>
            <w:r>
              <w:rPr>
                <w:rFonts w:hint="eastAsia" w:cs="Courier New"/>
                <w:sz w:val="21"/>
                <w:szCs w:val="21"/>
                <w:lang w:val="en-US" w:eastAsia="zh-CN"/>
              </w:rPr>
              <w:t>4</w:t>
            </w:r>
          </w:p>
        </w:tc>
        <w:tc>
          <w:tcPr>
            <w:tcW w:w="2050" w:type="dxa"/>
            <w:noWrap w:val="0"/>
            <w:vAlign w:val="center"/>
          </w:tcPr>
          <w:p>
            <w:pPr>
              <w:pStyle w:val="23"/>
              <w:ind w:left="38"/>
              <w:jc w:val="center"/>
              <w:rPr>
                <w:rFonts w:hint="eastAsia"/>
                <w:sz w:val="21"/>
                <w:szCs w:val="21"/>
                <w:lang w:val="zh-CN"/>
              </w:rPr>
            </w:pPr>
            <w:r>
              <w:rPr>
                <w:rFonts w:hint="eastAsia"/>
                <w:sz w:val="21"/>
                <w:szCs w:val="21"/>
                <w:lang w:val="zh-CN"/>
              </w:rPr>
              <w:t>成交通知书领取</w:t>
            </w:r>
          </w:p>
        </w:tc>
        <w:tc>
          <w:tcPr>
            <w:tcW w:w="6112" w:type="dxa"/>
            <w:noWrap w:val="0"/>
            <w:vAlign w:val="center"/>
          </w:tcPr>
          <w:p>
            <w:pPr>
              <w:pStyle w:val="23"/>
              <w:ind w:firstLine="420" w:firstLineChars="200"/>
              <w:jc w:val="both"/>
              <w:rPr>
                <w:rFonts w:hint="eastAsia"/>
                <w:sz w:val="21"/>
                <w:szCs w:val="21"/>
                <w:lang w:val="zh-CN"/>
              </w:rPr>
            </w:pPr>
            <w:r>
              <w:rPr>
                <w:rFonts w:hint="eastAsia"/>
                <w:sz w:val="21"/>
                <w:szCs w:val="21"/>
                <w:lang w:val="zh-CN"/>
              </w:rPr>
              <w:t>成交公告在邻水县人民医院官网上公告后，请成交供应商凭有关资料到邻水县人民医院采购办领取中标通知书。</w:t>
            </w:r>
          </w:p>
          <w:p>
            <w:pPr>
              <w:pStyle w:val="23"/>
              <w:ind w:firstLine="210" w:firstLineChars="100"/>
              <w:jc w:val="both"/>
              <w:rPr>
                <w:rFonts w:hint="eastAsia"/>
                <w:sz w:val="21"/>
                <w:szCs w:val="21"/>
                <w:lang w:val="zh-CN"/>
              </w:rPr>
            </w:pPr>
            <w:r>
              <w:rPr>
                <w:rFonts w:hint="eastAsia"/>
                <w:sz w:val="21"/>
                <w:szCs w:val="21"/>
                <w:lang w:val="zh-CN"/>
              </w:rPr>
              <w:t xml:space="preserve">  </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824" w:hRule="atLeast"/>
          <w:jc w:val="center"/>
        </w:trPr>
        <w:tc>
          <w:tcPr>
            <w:tcW w:w="686" w:type="dxa"/>
            <w:tcBorders>
              <w:top w:val="single" w:color="auto" w:sz="8" w:space="0"/>
              <w:left w:val="single" w:color="auto" w:sz="18" w:space="0"/>
              <w:bottom w:val="single" w:color="auto" w:sz="8" w:space="0"/>
              <w:right w:val="single" w:color="auto" w:sz="8" w:space="0"/>
            </w:tcBorders>
            <w:noWrap w:val="0"/>
            <w:vAlign w:val="center"/>
          </w:tcPr>
          <w:p>
            <w:pPr>
              <w:pStyle w:val="23"/>
              <w:ind w:right="230"/>
              <w:jc w:val="center"/>
              <w:rPr>
                <w:rFonts w:hint="eastAsia" w:eastAsia="宋体" w:cs="Courier New"/>
                <w:sz w:val="21"/>
                <w:szCs w:val="21"/>
                <w:lang w:val="zh-CN" w:eastAsia="zh-CN"/>
              </w:rPr>
            </w:pPr>
            <w:r>
              <w:rPr>
                <w:rFonts w:hint="eastAsia" w:cs="Courier New"/>
                <w:sz w:val="21"/>
                <w:szCs w:val="21"/>
                <w:lang w:val="en-US" w:eastAsia="zh-CN"/>
              </w:rPr>
              <w:t>5</w:t>
            </w:r>
          </w:p>
        </w:tc>
        <w:tc>
          <w:tcPr>
            <w:tcW w:w="2050" w:type="dxa"/>
            <w:tcBorders>
              <w:top w:val="single" w:color="auto" w:sz="8" w:space="0"/>
              <w:left w:val="single" w:color="auto" w:sz="8" w:space="0"/>
              <w:bottom w:val="single" w:color="auto" w:sz="8" w:space="0"/>
              <w:right w:val="single" w:color="auto" w:sz="8" w:space="0"/>
            </w:tcBorders>
            <w:noWrap w:val="0"/>
            <w:vAlign w:val="center"/>
          </w:tcPr>
          <w:p>
            <w:pPr>
              <w:pStyle w:val="23"/>
              <w:ind w:left="96"/>
              <w:jc w:val="center"/>
              <w:rPr>
                <w:sz w:val="21"/>
                <w:szCs w:val="21"/>
                <w:lang w:val="zh-CN"/>
              </w:rPr>
            </w:pPr>
            <w:r>
              <w:rPr>
                <w:rFonts w:hint="eastAsia"/>
                <w:sz w:val="21"/>
                <w:szCs w:val="21"/>
                <w:lang w:val="zh-CN"/>
              </w:rPr>
              <w:t>供应商质疑</w:t>
            </w:r>
          </w:p>
        </w:tc>
        <w:tc>
          <w:tcPr>
            <w:tcW w:w="6112" w:type="dxa"/>
            <w:tcBorders>
              <w:top w:val="single" w:color="auto" w:sz="8" w:space="0"/>
              <w:left w:val="single" w:color="auto" w:sz="8" w:space="0"/>
              <w:bottom w:val="single" w:color="auto" w:sz="8" w:space="0"/>
              <w:right w:val="single" w:color="auto" w:sz="18" w:space="0"/>
            </w:tcBorders>
            <w:noWrap w:val="0"/>
            <w:vAlign w:val="center"/>
          </w:tcPr>
          <w:p>
            <w:pPr>
              <w:pStyle w:val="23"/>
              <w:ind w:firstLine="420" w:firstLineChars="200"/>
              <w:rPr>
                <w:rFonts w:hint="eastAsia"/>
                <w:sz w:val="21"/>
                <w:szCs w:val="21"/>
                <w:lang w:val="zh-CN"/>
              </w:rPr>
            </w:pPr>
            <w:r>
              <w:rPr>
                <w:rFonts w:hint="eastAsia"/>
                <w:sz w:val="21"/>
                <w:szCs w:val="21"/>
                <w:lang w:val="zh-CN"/>
              </w:rPr>
              <w:t>联 系 人：</w:t>
            </w:r>
            <w:r>
              <w:rPr>
                <w:rFonts w:hint="eastAsia"/>
                <w:sz w:val="21"/>
                <w:szCs w:val="21"/>
                <w:lang w:eastAsia="zh-CN"/>
              </w:rPr>
              <w:t>鲁</w:t>
            </w:r>
            <w:r>
              <w:rPr>
                <w:rFonts w:hint="eastAsia"/>
                <w:sz w:val="21"/>
                <w:szCs w:val="21"/>
                <w:lang w:val="zh-CN"/>
              </w:rPr>
              <w:t>老师</w:t>
            </w:r>
          </w:p>
          <w:p>
            <w:pPr>
              <w:pStyle w:val="23"/>
              <w:ind w:firstLine="420" w:firstLineChars="200"/>
              <w:rPr>
                <w:rFonts w:hint="eastAsia" w:eastAsia="宋体"/>
                <w:sz w:val="21"/>
                <w:szCs w:val="21"/>
                <w:lang w:val="en-US" w:eastAsia="zh-CN"/>
              </w:rPr>
            </w:pPr>
            <w:r>
              <w:rPr>
                <w:rFonts w:hint="eastAsia"/>
                <w:sz w:val="21"/>
                <w:szCs w:val="21"/>
                <w:lang w:val="zh-CN"/>
              </w:rPr>
              <w:t>联系电话：</w:t>
            </w:r>
            <w:r>
              <w:rPr>
                <w:rFonts w:hint="eastAsia"/>
                <w:sz w:val="21"/>
                <w:szCs w:val="21"/>
                <w:lang w:val="en-US" w:eastAsia="zh-CN"/>
              </w:rPr>
              <w:t>18384510773</w:t>
            </w:r>
          </w:p>
          <w:p>
            <w:pPr>
              <w:pStyle w:val="23"/>
              <w:spacing w:line="14" w:lineRule="auto"/>
              <w:ind w:firstLine="420" w:firstLineChars="200"/>
              <w:rPr>
                <w:rFonts w:hint="eastAsia"/>
                <w:sz w:val="21"/>
                <w:szCs w:val="21"/>
                <w:lang w:val="zh-CN"/>
              </w:rPr>
            </w:pPr>
            <w:r>
              <w:rPr>
                <w:rFonts w:hint="eastAsia"/>
                <w:sz w:val="21"/>
                <w:szCs w:val="21"/>
                <w:lang w:val="zh-CN"/>
              </w:rPr>
              <w:t>注：根据《中华人民共和国政府采购法》的规定，供应商质疑不得超出询价通知书，</w:t>
            </w:r>
            <w:r>
              <w:rPr>
                <w:rFonts w:hint="eastAsia"/>
                <w:sz w:val="21"/>
                <w:szCs w:val="21"/>
              </w:rPr>
              <w:t>开标、评标</w:t>
            </w:r>
            <w:r>
              <w:rPr>
                <w:rFonts w:hint="eastAsia"/>
                <w:sz w:val="21"/>
                <w:szCs w:val="21"/>
                <w:lang w:val="zh-CN"/>
              </w:rPr>
              <w:t>过程，询价结果的范围。</w:t>
            </w:r>
          </w:p>
        </w:tc>
      </w:tr>
    </w:tbl>
    <w:p>
      <w:pPr>
        <w:pStyle w:val="2"/>
        <w:rPr>
          <w:rFonts w:hint="eastAsia" w:ascii="黑体" w:hAnsi="Arial" w:eastAsia="黑体" w:cs="Times New Roman"/>
          <w:b/>
          <w:bCs w:val="0"/>
          <w:kern w:val="2"/>
          <w:sz w:val="32"/>
          <w:szCs w:val="32"/>
          <w:lang w:val="en-US" w:eastAsia="zh-CN" w:bidi="ar-SA"/>
        </w:rPr>
      </w:pPr>
    </w:p>
    <w:p>
      <w:pPr>
        <w:pStyle w:val="5"/>
        <w:keepNext w:val="0"/>
        <w:keepLines w:val="0"/>
        <w:spacing w:before="0" w:after="0" w:line="400" w:lineRule="exact"/>
        <w:jc w:val="center"/>
        <w:rPr>
          <w:rFonts w:hint="eastAsia" w:ascii="黑体"/>
          <w:bCs w:val="0"/>
        </w:rPr>
      </w:pPr>
      <w:bookmarkStart w:id="6" w:name="_Toc24295"/>
      <w:bookmarkStart w:id="7" w:name="_Toc15215"/>
      <w:bookmarkStart w:id="8" w:name="_Toc31240"/>
      <w:bookmarkStart w:id="9" w:name="_Toc13038"/>
      <w:bookmarkStart w:id="10" w:name="_Toc17067"/>
    </w:p>
    <w:p>
      <w:pPr>
        <w:pStyle w:val="5"/>
        <w:keepNext w:val="0"/>
        <w:keepLines w:val="0"/>
        <w:spacing w:before="0" w:after="0" w:line="400" w:lineRule="exact"/>
        <w:jc w:val="center"/>
        <w:rPr>
          <w:rFonts w:hint="eastAsia" w:ascii="黑体"/>
          <w:bCs w:val="0"/>
        </w:rPr>
      </w:pPr>
      <w:r>
        <w:rPr>
          <w:rFonts w:hint="eastAsia" w:ascii="黑体"/>
          <w:bCs w:val="0"/>
        </w:rPr>
        <w:t>二、总  则</w:t>
      </w:r>
    </w:p>
    <w:p>
      <w:pPr>
        <w:pStyle w:val="6"/>
        <w:keepNext w:val="0"/>
        <w:keepLines w:val="0"/>
        <w:spacing w:before="0" w:after="0" w:line="400" w:lineRule="exact"/>
        <w:ind w:firstLine="480" w:firstLineChars="200"/>
        <w:rPr>
          <w:rFonts w:hint="eastAsia" w:ascii="宋体" w:hAnsi="宋体"/>
          <w:sz w:val="24"/>
        </w:rPr>
      </w:pPr>
    </w:p>
    <w:p>
      <w:pPr>
        <w:pStyle w:val="6"/>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pPr>
        <w:pStyle w:val="6"/>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pPr>
        <w:pStyle w:val="6"/>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，属于实质性参加政府采购活动的供应商。</w:t>
      </w:r>
    </w:p>
    <w:p>
      <w:pPr>
        <w:pStyle w:val="6"/>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pPr>
        <w:pStyle w:val="24"/>
        <w:spacing w:line="400" w:lineRule="exact"/>
        <w:ind w:left="1" w:firstLine="480" w:firstLineChars="200"/>
        <w:rPr>
          <w:rFonts w:hint="eastAsia" w:hAnsi="宋体"/>
          <w:b/>
          <w:sz w:val="24"/>
        </w:rPr>
      </w:pPr>
      <w:r>
        <w:rPr>
          <w:rFonts w:hint="eastAsia" w:hAnsi="宋体"/>
          <w:b/>
          <w:sz w:val="24"/>
        </w:rPr>
        <w:t>5.充分、公平竞争保障措施（实质性要求）</w:t>
      </w:r>
    </w:p>
    <w:p>
      <w:pPr>
        <w:pStyle w:val="24"/>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政府采购活动。采购项目实行资格预审的，单位负责人为同一人或者存在直接控股、管理关系的不同供应商可以参加资格预审，但只能由供应商确定其中一家符合条件的供应商参加后续的政府采购活动，否则，其响应文件作为无效处理。</w:t>
      </w:r>
    </w:p>
    <w:p>
      <w:pPr>
        <w:pStyle w:val="24"/>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pPr>
        <w:pStyle w:val="24"/>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w:t>
      </w:r>
      <w:r>
        <w:rPr>
          <w:rFonts w:hint="eastAsia" w:hAnsi="宋体"/>
          <w:sz w:val="24"/>
          <w:lang w:eastAsia="zh-CN"/>
        </w:rPr>
        <w:t>采购人</w:t>
      </w:r>
      <w:r>
        <w:rPr>
          <w:rFonts w:hint="eastAsia" w:hAnsi="宋体"/>
          <w:sz w:val="24"/>
        </w:rPr>
        <w:t>在确定采购需求、编制采购文件过程中提供咨询论证，其提供的咨询论证意见成为采购文件中规定的供应商资格条件、技术服务商务要求、评标因素和标准、政府采购合同等实质性内容条款的，视同为采购项目提供规范编制。</w:t>
      </w:r>
    </w:p>
    <w:p>
      <w:pPr>
        <w:pStyle w:val="24"/>
        <w:spacing w:line="400" w:lineRule="exact"/>
        <w:ind w:firstLine="480" w:firstLineChars="200"/>
        <w:rPr>
          <w:rFonts w:hint="eastAsia" w:hAnsi="宋体"/>
          <w:sz w:val="24"/>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pPr>
        <w:pStyle w:val="24"/>
        <w:spacing w:line="400" w:lineRule="exact"/>
        <w:ind w:left="1" w:firstLine="480" w:firstLineChars="200"/>
        <w:rPr>
          <w:rFonts w:hint="eastAsia" w:hAnsi="宋体" w:eastAsia="宋体"/>
          <w:sz w:val="24"/>
          <w:lang w:eastAsia="zh-CN"/>
        </w:rPr>
      </w:pPr>
      <w:r>
        <w:rPr>
          <w:rFonts w:hint="eastAsia"/>
          <w:sz w:val="24"/>
        </w:rPr>
        <w:t>非单一产品采购项目中，多家投标人提供的部分或所有核心产品品牌相同的，视为提供相同品牌产品。</w:t>
      </w:r>
      <w:r>
        <w:rPr>
          <w:rFonts w:hint="eastAsia"/>
          <w:b/>
          <w:bCs/>
          <w:color w:val="FF0000"/>
          <w:sz w:val="24"/>
          <w:lang w:eastAsia="zh-CN"/>
        </w:rPr>
        <w:t>本项目核心产品：</w:t>
      </w:r>
      <w:r>
        <w:rPr>
          <w:rFonts w:hint="eastAsia"/>
          <w:b/>
          <w:bCs/>
          <w:color w:val="FF0000"/>
          <w:sz w:val="24"/>
          <w:u w:val="single"/>
          <w:lang w:val="en-US" w:eastAsia="zh-CN"/>
        </w:rPr>
        <w:t xml:space="preserve">    无   </w:t>
      </w:r>
      <w:r>
        <w:rPr>
          <w:rFonts w:hint="eastAsia"/>
          <w:b/>
          <w:bCs/>
          <w:color w:val="FF0000"/>
          <w:sz w:val="24"/>
          <w:lang w:eastAsia="zh-CN"/>
        </w:rPr>
        <w:t>。</w:t>
      </w:r>
    </w:p>
    <w:p>
      <w:pPr>
        <w:spacing w:line="400" w:lineRule="exact"/>
        <w:ind w:firstLine="480" w:firstLineChars="200"/>
        <w:rPr>
          <w:rFonts w:hint="eastAsia" w:ascii="宋体" w:hAnsi="宋体"/>
          <w:sz w:val="24"/>
        </w:rPr>
      </w:pPr>
      <w:r>
        <w:rPr>
          <w:rFonts w:hint="eastAsia" w:ascii="宋体" w:hAnsi="宋体"/>
          <w:sz w:val="24"/>
        </w:rPr>
        <w:t>5.6同一母公司的两家以上的子公司只能组成联合体参加本项目同一合同项下的采购活动，不得以不同供应商身份同时参加本项目同一合同项下的采购活动。</w:t>
      </w:r>
    </w:p>
    <w:p>
      <w:pPr>
        <w:pStyle w:val="24"/>
        <w:spacing w:line="400" w:lineRule="exact"/>
        <w:ind w:left="1" w:firstLine="480" w:firstLineChars="200"/>
        <w:rPr>
          <w:rFonts w:hint="eastAsia" w:hAnsi="宋体"/>
          <w:sz w:val="24"/>
        </w:rPr>
      </w:pPr>
      <w:r>
        <w:rPr>
          <w:rFonts w:hint="eastAsia" w:hAnsi="宋体"/>
          <w:sz w:val="24"/>
        </w:rPr>
        <w:t>5.8回避。政府采购活动中，采购人员及相关人员与供应商有下列利害关系之一的，应当回避：</w:t>
      </w:r>
    </w:p>
    <w:p>
      <w:pPr>
        <w:pStyle w:val="24"/>
        <w:spacing w:line="400" w:lineRule="exact"/>
        <w:ind w:left="1" w:firstLine="480" w:firstLineChars="200"/>
        <w:rPr>
          <w:rFonts w:hint="eastAsia" w:hAnsi="宋体"/>
          <w:sz w:val="24"/>
        </w:rPr>
      </w:pPr>
      <w:r>
        <w:rPr>
          <w:rFonts w:hint="eastAsia" w:hAnsi="宋体"/>
          <w:sz w:val="24"/>
        </w:rPr>
        <w:t>（1）参加采购活动前3年内与供应商存在劳动关系；</w:t>
      </w:r>
    </w:p>
    <w:p>
      <w:pPr>
        <w:pStyle w:val="24"/>
        <w:spacing w:line="400" w:lineRule="exact"/>
        <w:ind w:left="1" w:firstLine="480" w:firstLineChars="200"/>
        <w:rPr>
          <w:rFonts w:hint="eastAsia" w:hAnsi="宋体"/>
          <w:sz w:val="24"/>
        </w:rPr>
      </w:pPr>
      <w:r>
        <w:rPr>
          <w:rFonts w:hint="eastAsia" w:hAnsi="宋体"/>
          <w:sz w:val="24"/>
        </w:rPr>
        <w:t>（2）参加采购活动前3年内担任供应商的董事、监事；</w:t>
      </w:r>
    </w:p>
    <w:p>
      <w:pPr>
        <w:pStyle w:val="24"/>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pPr>
        <w:pStyle w:val="24"/>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pPr>
        <w:pStyle w:val="24"/>
        <w:spacing w:line="400" w:lineRule="exact"/>
        <w:ind w:left="1" w:firstLine="480" w:firstLineChars="200"/>
        <w:rPr>
          <w:rFonts w:hint="eastAsia" w:hAnsi="宋体"/>
          <w:sz w:val="24"/>
        </w:rPr>
      </w:pPr>
      <w:r>
        <w:rPr>
          <w:rFonts w:hint="eastAsia" w:hAnsi="宋体"/>
          <w:sz w:val="24"/>
        </w:rPr>
        <w:t>（5）与供应商有其他可能影响政府采购活动公平、公正进行的关系。</w:t>
      </w:r>
    </w:p>
    <w:p>
      <w:pPr>
        <w:pStyle w:val="24"/>
        <w:spacing w:line="400" w:lineRule="exact"/>
        <w:ind w:left="1" w:firstLine="480" w:firstLineChars="200"/>
        <w:rPr>
          <w:rFonts w:hint="eastAsia" w:hAnsi="宋体"/>
          <w:sz w:val="24"/>
        </w:rPr>
      </w:pPr>
      <w:r>
        <w:rPr>
          <w:rFonts w:hint="eastAsia" w:hAnsi="宋体"/>
          <w:sz w:val="24"/>
        </w:rPr>
        <w:t>本项目政府采购活动中需要依法回避的采购人员是指采购人内部负责采购项目的具体经办工作人员和直接分管采购项目的负责人。本项目政府采购活动中需要依法回避的相关人员是指</w:t>
      </w:r>
      <w:r>
        <w:rPr>
          <w:rFonts w:hint="eastAsia" w:hAnsi="宋体"/>
          <w:sz w:val="24"/>
          <w:lang w:eastAsia="zh-CN"/>
        </w:rPr>
        <w:t>询价</w:t>
      </w:r>
      <w:r>
        <w:rPr>
          <w:rFonts w:hint="eastAsia" w:hAnsi="宋体"/>
          <w:sz w:val="24"/>
        </w:rPr>
        <w:t>小组成员。</w:t>
      </w:r>
    </w:p>
    <w:p>
      <w:pPr>
        <w:pStyle w:val="24"/>
        <w:spacing w:line="400" w:lineRule="exact"/>
        <w:ind w:left="1" w:firstLine="480" w:firstLineChars="200"/>
        <w:rPr>
          <w:rFonts w:hint="eastAsia" w:hAnsi="宋体"/>
          <w:color w:val="FF0000"/>
          <w:sz w:val="24"/>
        </w:rPr>
      </w:pPr>
      <w:r>
        <w:rPr>
          <w:rFonts w:hint="eastAsia" w:hAnsi="宋体"/>
          <w:color w:val="FF0000"/>
          <w:sz w:val="24"/>
        </w:rPr>
        <w:t>供应商认为采购人员及相关人员与其他供应商有利害关系的，可以向</w:t>
      </w:r>
      <w:r>
        <w:rPr>
          <w:rFonts w:hint="eastAsia" w:hAnsi="宋体"/>
          <w:color w:val="FF0000"/>
          <w:sz w:val="24"/>
          <w:lang w:eastAsia="zh-CN"/>
        </w:rPr>
        <w:t>邻水县人民医院纪委</w:t>
      </w:r>
      <w:r>
        <w:rPr>
          <w:rFonts w:hint="eastAsia" w:hAnsi="宋体"/>
          <w:color w:val="FF0000"/>
          <w:sz w:val="24"/>
        </w:rPr>
        <w:t>书面提出回避申请，并说明理由。</w:t>
      </w:r>
      <w:r>
        <w:rPr>
          <w:rFonts w:hint="eastAsia" w:hAnsi="宋体"/>
          <w:color w:val="FF0000"/>
          <w:sz w:val="24"/>
          <w:lang w:eastAsia="zh-CN"/>
        </w:rPr>
        <w:t>邻水县人民医院纪委</w:t>
      </w:r>
      <w:r>
        <w:rPr>
          <w:rFonts w:hint="eastAsia" w:hAnsi="宋体"/>
          <w:color w:val="FF0000"/>
          <w:sz w:val="24"/>
        </w:rPr>
        <w:t>将及时询问被申请回避人员，有利害关系的被申请回避人员应当回避。</w:t>
      </w:r>
    </w:p>
    <w:p>
      <w:pPr>
        <w:pStyle w:val="24"/>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pPr>
        <w:pStyle w:val="24"/>
        <w:spacing w:line="400" w:lineRule="exact"/>
        <w:ind w:left="1" w:firstLine="480" w:firstLineChars="200"/>
        <w:rPr>
          <w:rFonts w:hint="eastAsia" w:hAnsi="宋体"/>
          <w:sz w:val="24"/>
        </w:rPr>
      </w:pPr>
      <w:r>
        <w:rPr>
          <w:rFonts w:hint="eastAsia" w:hAnsi="宋体"/>
          <w:sz w:val="24"/>
        </w:rPr>
        <w:t>本项目不接受联合体参与采购活动。</w:t>
      </w:r>
    </w:p>
    <w:p>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响应文件截止之日起60天。供应商响应文件中必须载明响应文件有效期，响应文件中载明的响应文件有效期可以长于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pPr>
        <w:pStyle w:val="9"/>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pPr>
        <w:pStyle w:val="9"/>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pPr>
        <w:pStyle w:val="9"/>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pPr>
        <w:pStyle w:val="6"/>
        <w:keepNext w:val="0"/>
        <w:keepLines w:val="0"/>
        <w:spacing w:before="0" w:after="0" w:line="400" w:lineRule="exact"/>
        <w:ind w:firstLine="480" w:firstLineChars="200"/>
        <w:rPr>
          <w:rFonts w:hint="eastAsia" w:ascii="宋体" w:hAnsi="宋体" w:eastAsia="宋体" w:cs="Times New Roman"/>
          <w:b/>
          <w:bCs/>
          <w:sz w:val="24"/>
        </w:rPr>
      </w:pPr>
    </w:p>
    <w:p>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pPr>
        <w:spacing w:line="400" w:lineRule="exact"/>
        <w:ind w:left="2" w:leftChars="1" w:firstLine="480" w:firstLineChars="200"/>
        <w:rPr>
          <w:rFonts w:hint="eastAsia" w:ascii="宋体" w:hAnsi="宋体" w:eastAsia="宋体" w:cs="宋体"/>
          <w:b/>
          <w:bCs/>
          <w:sz w:val="24"/>
        </w:rPr>
      </w:pPr>
      <w:r>
        <w:rPr>
          <w:rFonts w:hint="eastAsia" w:ascii="宋体" w:hAnsi="宋体" w:eastAsia="宋体" w:cs="宋体"/>
          <w:b/>
          <w:sz w:val="24"/>
        </w:rPr>
        <w:t>供应商应按照询价通知书的规定和要求分包编制响应文件。</w:t>
      </w:r>
      <w:r>
        <w:rPr>
          <w:rFonts w:hint="eastAsia" w:ascii="宋体" w:hAnsi="宋体" w:eastAsia="宋体" w:cs="宋体"/>
          <w:sz w:val="24"/>
        </w:rPr>
        <w:t>供应商在成交后将成交项目的非主体、非关键性工作分包他人完成的，应当在响应文件中载明或询价过程中澄清。</w:t>
      </w:r>
      <w:r>
        <w:rPr>
          <w:rFonts w:hint="eastAsia" w:ascii="宋体" w:hAnsi="宋体" w:eastAsia="宋体" w:cs="宋体"/>
          <w:b/>
          <w:sz w:val="24"/>
        </w:rPr>
        <w:t>供应商编写的响应文件应包括资格性响应文件和其他响应文件、报价表，资格性响应文件和其他响应文件合并装订成册，</w:t>
      </w:r>
      <w:r>
        <w:rPr>
          <w:rFonts w:hint="eastAsia" w:ascii="宋体" w:hAnsi="宋体" w:eastAsia="宋体" w:cs="宋体"/>
          <w:b/>
          <w:bCs/>
          <w:sz w:val="24"/>
        </w:rPr>
        <w:t>资格性响应文件和其他响应文件中不得制作报价表，否则作为无效投标。</w:t>
      </w:r>
    </w:p>
    <w:p>
      <w:pPr>
        <w:pStyle w:val="6"/>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w:t>
      </w:r>
      <w:r>
        <w:rPr>
          <w:rFonts w:hint="eastAsia" w:ascii="宋体" w:hAnsi="宋体" w:eastAsia="宋体" w:cs="宋体"/>
          <w:sz w:val="24"/>
          <w:lang w:eastAsia="zh-CN"/>
        </w:rPr>
        <w:t>采购人</w:t>
      </w:r>
      <w:r>
        <w:rPr>
          <w:rFonts w:hint="eastAsia" w:ascii="宋体" w:hAnsi="宋体" w:eastAsia="宋体" w:cs="宋体"/>
          <w:sz w:val="24"/>
        </w:rPr>
        <w:t>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供应商应执行询价通知书第六章的规定要求。</w:t>
      </w:r>
    </w:p>
    <w:p>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对于没有格式要求的询价</w:t>
      </w:r>
      <w:r>
        <w:rPr>
          <w:rFonts w:hint="eastAsia" w:ascii="宋体" w:hAnsi="宋体" w:eastAsia="宋体" w:cs="宋体"/>
          <w:bCs/>
          <w:sz w:val="24"/>
        </w:rPr>
        <w:t>通知书</w:t>
      </w:r>
      <w:r>
        <w:rPr>
          <w:rFonts w:hint="eastAsia" w:ascii="宋体" w:hAnsi="宋体" w:eastAsia="宋体" w:cs="宋体"/>
          <w:sz w:val="24"/>
        </w:rPr>
        <w:t>由供应商自行编写。</w:t>
      </w:r>
    </w:p>
    <w:p>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17.1响应文件（资格性响应文件和其他响应文件在其封面上清楚地标明资格性响应文件和其他响应文件、采购项目名称、采购项目编号、供应商名称、投标日期字样。</w:t>
      </w:r>
    </w:p>
    <w:p>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cs="宋体"/>
          <w:color w:val="auto"/>
          <w:sz w:val="24"/>
          <w:lang w:eastAsia="zh-CN"/>
        </w:rPr>
        <w:t>网上递交。</w:t>
      </w:r>
    </w:p>
    <w:p>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pPr>
        <w:pStyle w:val="7"/>
        <w:rPr>
          <w:rFonts w:hint="eastAsia" w:eastAsia="宋体" w:cs="宋体"/>
        </w:rPr>
      </w:pPr>
      <w:r>
        <w:rPr>
          <w:rFonts w:hint="eastAsia" w:eastAsia="宋体" w:cs="宋体"/>
        </w:rPr>
        <w:t>20.1供应商在提交响应文件后可</w:t>
      </w:r>
      <w:r>
        <w:rPr>
          <w:rFonts w:hint="eastAsia" w:eastAsia="宋体" w:cs="宋体"/>
          <w:color w:val="auto"/>
        </w:rPr>
        <w:t>对其响应文件进行修改或撤回，但该修改或撤回的书面通知须在递交截止时间之前</w:t>
      </w:r>
      <w:r>
        <w:rPr>
          <w:rFonts w:hint="eastAsia" w:cs="宋体"/>
          <w:color w:val="auto"/>
          <w:highlight w:val="none"/>
          <w:lang w:eastAsia="zh-CN"/>
        </w:rPr>
        <w:t>上传</w:t>
      </w:r>
      <w:r>
        <w:rPr>
          <w:rFonts w:hint="eastAsia" w:eastAsia="宋体" w:cs="宋体"/>
          <w:color w:val="auto"/>
          <w:highlight w:val="none"/>
        </w:rPr>
        <w:t>采购</w:t>
      </w:r>
      <w:r>
        <w:rPr>
          <w:rFonts w:hint="eastAsia" w:eastAsia="宋体" w:cs="宋体"/>
          <w:color w:val="auto"/>
          <w:highlight w:val="none"/>
          <w:lang w:eastAsia="zh-CN"/>
        </w:rPr>
        <w:t>办</w:t>
      </w:r>
      <w:r>
        <w:rPr>
          <w:rFonts w:hint="eastAsia" w:cs="宋体"/>
          <w:color w:val="auto"/>
          <w:highlight w:val="none"/>
          <w:lang w:eastAsia="zh-CN"/>
        </w:rPr>
        <w:t>邮箱</w:t>
      </w:r>
      <w:r>
        <w:rPr>
          <w:rFonts w:hint="eastAsia" w:eastAsia="宋体" w:cs="宋体"/>
          <w:color w:val="auto"/>
        </w:rPr>
        <w:t>，补充、修改的内容作为响应文件的组成部分。且该通知需经正式授权的供应商代</w:t>
      </w:r>
      <w:r>
        <w:rPr>
          <w:rFonts w:hint="eastAsia" w:eastAsia="宋体" w:cs="宋体"/>
        </w:rPr>
        <w:t>表签字方为有效。 供应商在提交响应文件截止时间前，可以对所提交的响应文件进行补充、修改或者撤回，补充、修改的内容与响应文件不一致的，以补充、修改的内容为准。</w:t>
      </w:r>
    </w:p>
    <w:p>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22.1成交通知书为签订政府采购合同的依据之一，是合同的有效组成部分。</w:t>
      </w:r>
    </w:p>
    <w:p>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（2）成交候选供应商因不可抗力，不能继续参加政府采购活动；</w:t>
      </w:r>
    </w:p>
    <w:p>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政府采购合同的，将认定成交无效；成交后签订政府采购合同未履行的，将认定成交无效，同时撤销政府采购合同；成交后签订政府采购合同且已经履行的，将认定采购活动违法，由相关当事人承担赔偿责任。</w:t>
      </w:r>
    </w:p>
    <w:p>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209847069"/>
      <w:bookmarkStart w:id="12" w:name="_Toc101174151"/>
      <w:bookmarkStart w:id="13" w:name="_Toc101250646"/>
      <w:bookmarkStart w:id="14" w:name="_Toc101338364"/>
      <w:bookmarkStart w:id="15" w:name="_Toc430773927"/>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政府采购合同义务转包。本项目所称转包，是指成交供应商将政府采购合同义务转让给第三人，并退出现有政府采购合同当事人双方的权利义务关系，受让人（即第三人）成为政府采购合同的另一方当事人的行为。</w:t>
      </w:r>
    </w:p>
    <w:p>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成交供应商转包的，视同拒绝履行政府采购合同义务，将依法追究法律责任。</w:t>
      </w:r>
    </w:p>
    <w:p>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 </w:t>
      </w:r>
    </w:p>
    <w:p>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pPr>
        <w:pStyle w:val="2"/>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pPr>
        <w:pStyle w:val="3"/>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采购人将按照政府采购合同规定，及时向成交供应商支付采购资金。</w:t>
      </w:r>
    </w:p>
    <w:p>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p>
    <w:p>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pPr>
        <w:tabs>
          <w:tab w:val="left" w:pos="851"/>
        </w:tabs>
        <w:spacing w:line="360" w:lineRule="auto"/>
        <w:jc w:val="center"/>
        <w:rPr>
          <w:rFonts w:hint="eastAsia" w:ascii="宋体" w:hAnsi="宋体" w:eastAsia="宋体" w:cs="Times New Roman"/>
          <w:sz w:val="24"/>
        </w:rPr>
      </w:pPr>
    </w:p>
    <w:p>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w:t>
      </w:r>
      <w:r>
        <w:rPr>
          <w:rFonts w:hint="eastAsia" w:ascii="宋体" w:hAnsi="宋体" w:eastAsia="宋体" w:cs="Times New Roman"/>
          <w:sz w:val="24"/>
          <w:lang w:eastAsia="zh-CN"/>
        </w:rPr>
        <w:t>采购人</w:t>
      </w:r>
      <w:r>
        <w:rPr>
          <w:rFonts w:hint="eastAsia" w:ascii="宋体" w:hAnsi="宋体" w:eastAsia="宋体" w:cs="Times New Roman"/>
          <w:sz w:val="24"/>
        </w:rPr>
        <w:t>、或其他供应商恶意串通；</w:t>
      </w:r>
    </w:p>
    <w:p>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采购人</w:t>
      </w:r>
      <w:r>
        <w:rPr>
          <w:rFonts w:hint="eastAsia" w:ascii="宋体" w:hAnsi="宋体" w:eastAsia="宋体" w:cs="Times New Roman"/>
          <w:sz w:val="24"/>
        </w:rPr>
        <w:t>、</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w:t>
      </w:r>
      <w:r>
        <w:rPr>
          <w:rFonts w:hint="eastAsia" w:ascii="宋体" w:hAnsi="宋体" w:eastAsia="宋体" w:cs="Times New Roman"/>
          <w:sz w:val="24"/>
          <w:lang w:eastAsia="zh-CN"/>
        </w:rPr>
        <w:t>采购人</w:t>
      </w:r>
      <w:r>
        <w:rPr>
          <w:rFonts w:hint="eastAsia" w:ascii="宋体" w:hAnsi="宋体" w:eastAsia="宋体" w:cs="Times New Roman"/>
          <w:sz w:val="24"/>
        </w:rPr>
        <w:t>进行协商；</w:t>
      </w:r>
    </w:p>
    <w:p>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（6）成交后无正当理由拒不与采购人签订政府采购合同；</w:t>
      </w:r>
    </w:p>
    <w:p>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确定的事项签订政府采购合同；</w:t>
      </w:r>
    </w:p>
    <w:p>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（8）将政府采购合同转包或者违规分包；</w:t>
      </w:r>
    </w:p>
    <w:p>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（10）擅自变更、中止或者终止政府采购合同；</w:t>
      </w:r>
    </w:p>
    <w:p>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pPr>
        <w:tabs>
          <w:tab w:val="left" w:pos="851"/>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35.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pPr>
        <w:spacing w:line="360" w:lineRule="auto"/>
        <w:ind w:firstLine="480" w:firstLineChars="200"/>
        <w:rPr>
          <w:rFonts w:hint="eastAsia" w:eastAsia="宋体"/>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2、投标人基本情况表（格式详见第六章）。</w:t>
      </w:r>
    </w:p>
    <w:p>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3、法定代表人参加投标时提供法定代表人身份证明和身份证复印件（格式见第六章）；非法定代表人参加投标时提供法定代表人授权书和“法定代表人与被授权代表”身份证复印件（格式见第六章）。</w:t>
      </w:r>
      <w:r>
        <w:rPr>
          <w:rFonts w:hint="eastAsia" w:ascii="宋体" w:hAnsi="宋体" w:cs="宋体"/>
          <w:sz w:val="24"/>
        </w:rPr>
        <w:t>参与投标的人员身份证原件须随身携带备查。</w:t>
      </w:r>
    </w:p>
    <w:p>
      <w:pPr>
        <w:ind w:firstLine="480" w:firstLineChars="200"/>
        <w:rPr>
          <w:rFonts w:hint="default" w:eastAsia="宋体"/>
          <w:lang w:val="en-US" w:eastAsia="zh-CN"/>
        </w:rPr>
      </w:pPr>
      <w:r>
        <w:rPr>
          <w:rFonts w:hint="eastAsia" w:ascii="宋体" w:hAnsi="宋体" w:cs="宋体"/>
          <w:sz w:val="24"/>
        </w:rPr>
        <w:t>4、承诺函（格式详见第六章）。</w:t>
      </w:r>
    </w:p>
    <w:p>
      <w:pPr>
        <w:spacing w:line="540" w:lineRule="exact"/>
        <w:ind w:firstLine="480" w:firstLineChars="200"/>
        <w:rPr>
          <w:rFonts w:hint="eastAsia" w:ascii="宋体" w:hAnsi="宋体" w:eastAsia="宋体" w:cs="Times New Roman"/>
          <w:b w:val="0"/>
          <w:bCs w:val="0"/>
          <w:sz w:val="24"/>
          <w:lang w:val="en-US" w:eastAsia="zh-CN"/>
        </w:rPr>
      </w:pPr>
      <w:r>
        <w:rPr>
          <w:rFonts w:hint="eastAsia" w:ascii="宋体" w:hAnsi="宋体" w:eastAsia="宋体" w:cs="Times New Roman"/>
          <w:b w:val="0"/>
          <w:bCs w:val="0"/>
          <w:sz w:val="24"/>
          <w:lang w:val="en-US" w:eastAsia="zh-CN"/>
        </w:rPr>
        <w:t>5.项目特殊资格要求：</w:t>
      </w:r>
      <w:r>
        <w:rPr>
          <w:rFonts w:hint="eastAsia" w:ascii="宋体" w:hAnsi="宋体" w:cs="Times New Roman"/>
          <w:b w:val="0"/>
          <w:bCs w:val="0"/>
          <w:sz w:val="24"/>
          <w:lang w:val="en-US" w:eastAsia="zh-CN"/>
        </w:rPr>
        <w:t>提供</w:t>
      </w:r>
      <w:r>
        <w:rPr>
          <w:rFonts w:hint="eastAsia" w:ascii="宋体" w:hAnsi="宋体" w:eastAsia="宋体"/>
          <w:sz w:val="24"/>
          <w:szCs w:val="22"/>
          <w:lang w:val="en-US" w:eastAsia="zh-CN"/>
        </w:rPr>
        <w:t>医疗器械(经营/维修)企业许可证/备案凭证证明材料</w:t>
      </w:r>
      <w:r>
        <w:rPr>
          <w:rFonts w:hint="eastAsia" w:ascii="宋体" w:hAnsi="宋体" w:eastAsia="宋体" w:cs="Times New Roman"/>
          <w:b w:val="0"/>
          <w:bCs w:val="0"/>
          <w:sz w:val="24"/>
          <w:lang w:val="en-US" w:eastAsia="zh-CN"/>
        </w:rPr>
        <w:t>。</w:t>
      </w:r>
    </w:p>
    <w:p>
      <w:pPr>
        <w:pStyle w:val="22"/>
        <w:spacing w:line="440" w:lineRule="exact"/>
        <w:rPr>
          <w:rFonts w:hint="eastAsia" w:ascii="宋体" w:hAnsi="宋体" w:eastAsia="宋体"/>
          <w:sz w:val="24"/>
          <w:szCs w:val="22"/>
          <w:lang w:val="en-US" w:eastAsia="zh-CN"/>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5"/>
        <w:keepNext w:val="0"/>
        <w:keepLines w:val="0"/>
        <w:spacing w:before="0" w:after="0" w:line="400" w:lineRule="exact"/>
        <w:rPr>
          <w:rFonts w:hint="eastAsia" w:ascii="宋体" w:hAnsi="宋体" w:eastAsia="宋体" w:cs="宋体"/>
          <w:sz w:val="24"/>
          <w:szCs w:val="24"/>
        </w:rPr>
      </w:pPr>
    </w:p>
    <w:p>
      <w:pPr>
        <w:pStyle w:val="5"/>
        <w:keepNext w:val="0"/>
        <w:keepLines w:val="0"/>
        <w:spacing w:before="0" w:after="0" w:line="400" w:lineRule="exact"/>
        <w:rPr>
          <w:rFonts w:hint="eastAsia" w:ascii="宋体" w:hAnsi="宋体" w:eastAsia="宋体" w:cs="宋体"/>
          <w:sz w:val="24"/>
          <w:szCs w:val="24"/>
        </w:rPr>
      </w:pPr>
    </w:p>
    <w:p>
      <w:pPr>
        <w:pStyle w:val="5"/>
        <w:keepNext w:val="0"/>
        <w:keepLines w:val="0"/>
        <w:spacing w:before="0" w:after="0" w:line="400" w:lineRule="exact"/>
        <w:rPr>
          <w:rFonts w:hint="eastAsia" w:ascii="宋体" w:hAnsi="宋体" w:eastAsia="宋体" w:cs="宋体"/>
          <w:sz w:val="24"/>
          <w:szCs w:val="24"/>
        </w:rPr>
      </w:pPr>
    </w:p>
    <w:p>
      <w:pPr>
        <w:pStyle w:val="5"/>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pPr>
        <w:pStyle w:val="5"/>
        <w:keepNext w:val="0"/>
        <w:keepLines w:val="0"/>
        <w:numPr>
          <w:ilvl w:val="0"/>
          <w:numId w:val="2"/>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pPr>
        <w:pStyle w:val="5"/>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183582231"/>
      <w:bookmarkStart w:id="17" w:name="_Toc183682368"/>
      <w:bookmarkStart w:id="18" w:name="_Toc217446056"/>
      <w:bookmarkStart w:id="19" w:name="_Toc77400782"/>
      <w:bookmarkStart w:id="20" w:name="_Toc89075878"/>
    </w:p>
    <w:bookmarkEnd w:id="16"/>
    <w:bookmarkEnd w:id="17"/>
    <w:bookmarkEnd w:id="18"/>
    <w:bookmarkEnd w:id="19"/>
    <w:bookmarkEnd w:id="20"/>
    <w:p>
      <w:pPr>
        <w:numPr>
          <w:ilvl w:val="0"/>
          <w:numId w:val="3"/>
        </w:numPr>
        <w:spacing w:line="440" w:lineRule="exact"/>
        <w:ind w:firstLine="643" w:firstLineChars="200"/>
        <w:jc w:val="center"/>
        <w:rPr>
          <w:rFonts w:hint="eastAsia" w:ascii="黑体" w:hAnsi="宋体" w:eastAsia="黑体"/>
          <w:b/>
          <w:sz w:val="32"/>
          <w:szCs w:val="32"/>
        </w:rPr>
      </w:pPr>
      <w:bookmarkStart w:id="21" w:name="_Toc2129"/>
      <w:bookmarkStart w:id="22" w:name="_Toc22325"/>
      <w:bookmarkStart w:id="23" w:name="_Toc217446057"/>
      <w:bookmarkStart w:id="24" w:name="_Toc183582232"/>
      <w:bookmarkStart w:id="25" w:name="_Toc183682369"/>
      <w:r>
        <w:rPr>
          <w:rFonts w:hint="eastAsia" w:ascii="黑体" w:hAnsi="宋体" w:eastAsia="黑体"/>
          <w:b/>
          <w:sz w:val="32"/>
          <w:szCs w:val="32"/>
        </w:rPr>
        <w:t xml:space="preserve"> 采购项目技术、服务、政府采购合同内容条款</w:t>
      </w:r>
    </w:p>
    <w:p>
      <w:pPr>
        <w:numPr>
          <w:ilvl w:val="0"/>
          <w:numId w:val="0"/>
        </w:numPr>
        <w:spacing w:line="440" w:lineRule="exact"/>
        <w:ind w:firstLine="3855" w:firstLineChars="1200"/>
        <w:jc w:val="both"/>
        <w:rPr>
          <w:rFonts w:hint="eastAsia" w:asciiTheme="minorEastAsia" w:hAnsiTheme="minorEastAsia" w:eastAsiaTheme="minorEastAsia" w:cstheme="minorEastAsia"/>
          <w:b w:val="0"/>
          <w:bCs/>
          <w:sz w:val="32"/>
          <w:szCs w:val="32"/>
          <w:lang w:eastAsia="zh-CN"/>
        </w:rPr>
      </w:pPr>
      <w:r>
        <w:rPr>
          <w:rFonts w:hint="eastAsia" w:ascii="黑体" w:hAnsi="宋体" w:eastAsia="黑体"/>
          <w:b/>
          <w:sz w:val="32"/>
          <w:szCs w:val="32"/>
        </w:rPr>
        <w:t>及其他商务要求</w:t>
      </w:r>
      <w:bookmarkEnd w:id="21"/>
      <w:bookmarkEnd w:id="22"/>
    </w:p>
    <w:p>
      <w:pPr>
        <w:spacing w:line="440" w:lineRule="exact"/>
        <w:ind w:firstLine="562" w:firstLineChars="200"/>
        <w:rPr>
          <w:rFonts w:hint="eastAsia" w:ascii="宋体" w:hAnsi="宋体" w:eastAsia="宋体" w:cs="宋体"/>
          <w:sz w:val="28"/>
          <w:szCs w:val="28"/>
        </w:rPr>
      </w:pPr>
      <w:bookmarkStart w:id="26" w:name="_Toc2323"/>
      <w:bookmarkStart w:id="27" w:name="_Toc31907"/>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p>
      <w:pPr>
        <w:ind w:firstLine="480" w:firstLineChars="200"/>
        <w:rPr>
          <w:rFonts w:hint="default"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我</w:t>
      </w:r>
      <w:r>
        <w:rPr>
          <w:rFonts w:hint="eastAsia" w:ascii="宋体" w:hAnsi="宋体" w:eastAsia="宋体" w:cs="宋体"/>
          <w:color w:val="000000"/>
          <w:kern w:val="2"/>
          <w:sz w:val="24"/>
          <w:szCs w:val="24"/>
          <w:lang w:val="en-US" w:eastAsia="zh-CN" w:bidi="ar-SA"/>
        </w:rPr>
        <w:t>院因</w:t>
      </w:r>
      <w:r>
        <w:rPr>
          <w:rFonts w:hint="eastAsia" w:ascii="宋体" w:hAnsi="宋体" w:cs="宋体"/>
          <w:color w:val="000000"/>
          <w:kern w:val="2"/>
          <w:sz w:val="24"/>
          <w:szCs w:val="24"/>
          <w:lang w:val="en-US" w:eastAsia="zh-CN" w:bidi="ar-SA"/>
        </w:rPr>
        <w:t>临床</w:t>
      </w:r>
      <w:r>
        <w:rPr>
          <w:rFonts w:hint="eastAsia" w:ascii="宋体" w:hAnsi="宋体" w:eastAsia="宋体" w:cs="宋体"/>
          <w:color w:val="000000"/>
          <w:kern w:val="2"/>
          <w:sz w:val="24"/>
          <w:szCs w:val="24"/>
          <w:lang w:val="en-US" w:eastAsia="zh-CN" w:bidi="ar-SA"/>
        </w:rPr>
        <w:t>工作需要，需购置</w:t>
      </w:r>
      <w:r>
        <w:rPr>
          <w:rFonts w:hint="eastAsia" w:ascii="宋体" w:hAnsi="宋体" w:cs="宋体"/>
          <w:color w:val="000000"/>
          <w:kern w:val="2"/>
          <w:sz w:val="24"/>
          <w:szCs w:val="24"/>
          <w:lang w:val="en-US" w:eastAsia="zh-CN" w:bidi="ar-SA"/>
        </w:rPr>
        <w:t>该设备维修配件</w:t>
      </w:r>
      <w:r>
        <w:rPr>
          <w:rFonts w:hint="eastAsia" w:ascii="宋体" w:hAnsi="宋体" w:eastAsia="宋体" w:cs="宋体"/>
          <w:color w:val="000000"/>
          <w:kern w:val="2"/>
          <w:sz w:val="24"/>
          <w:szCs w:val="24"/>
          <w:lang w:val="en-US" w:eastAsia="zh-CN" w:bidi="ar-SA"/>
        </w:rPr>
        <w:t>。</w:t>
      </w:r>
    </w:p>
    <w:p>
      <w:pPr>
        <w:pStyle w:val="7"/>
        <w:numPr>
          <w:ilvl w:val="0"/>
          <w:numId w:val="0"/>
        </w:numPr>
        <w:ind w:firstLine="562" w:firstLineChars="200"/>
        <w:rPr>
          <w:rFonts w:hint="eastAsia" w:cs="宋体"/>
          <w:b/>
          <w:bCs/>
          <w:sz w:val="28"/>
          <w:szCs w:val="28"/>
          <w:lang w:val="en-US" w:eastAsia="zh-CN"/>
        </w:rPr>
      </w:pPr>
      <w:r>
        <w:rPr>
          <w:rFonts w:hint="eastAsia" w:cs="宋体"/>
          <w:b/>
          <w:bCs/>
          <w:sz w:val="28"/>
          <w:szCs w:val="28"/>
          <w:lang w:val="en-US" w:eastAsia="zh-CN"/>
        </w:rPr>
        <w:t>二、项目清单</w:t>
      </w:r>
    </w:p>
    <w:tbl>
      <w:tblPr>
        <w:tblStyle w:val="18"/>
        <w:tblW w:w="8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
        <w:gridCol w:w="4322"/>
        <w:gridCol w:w="1911"/>
        <w:gridCol w:w="13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963" w:type="dxa"/>
            <w:noWrap w:val="0"/>
            <w:vAlign w:val="center"/>
          </w:tcPr>
          <w:p>
            <w:pPr>
              <w:jc w:val="center"/>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序号</w:t>
            </w:r>
          </w:p>
        </w:tc>
        <w:tc>
          <w:tcPr>
            <w:tcW w:w="4322" w:type="dxa"/>
            <w:noWrap w:val="0"/>
            <w:vAlign w:val="center"/>
          </w:tcPr>
          <w:p>
            <w:pPr>
              <w:jc w:val="center"/>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项目名称</w:t>
            </w:r>
          </w:p>
        </w:tc>
        <w:tc>
          <w:tcPr>
            <w:tcW w:w="1911" w:type="dxa"/>
            <w:noWrap w:val="0"/>
            <w:vAlign w:val="center"/>
          </w:tcPr>
          <w:p>
            <w:pPr>
              <w:jc w:val="center"/>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单位</w:t>
            </w:r>
          </w:p>
        </w:tc>
        <w:tc>
          <w:tcPr>
            <w:tcW w:w="1392" w:type="dxa"/>
            <w:noWrap w:val="0"/>
            <w:vAlign w:val="center"/>
          </w:tcPr>
          <w:p>
            <w:pPr>
              <w:jc w:val="center"/>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963" w:type="dxa"/>
            <w:shd w:val="clear" w:color="auto" w:fill="auto"/>
            <w:noWrap w:val="0"/>
            <w:vAlign w:val="center"/>
          </w:tcPr>
          <w:p>
            <w:pPr>
              <w:jc w:val="center"/>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1</w:t>
            </w:r>
          </w:p>
        </w:tc>
        <w:tc>
          <w:tcPr>
            <w:tcW w:w="4322" w:type="dxa"/>
            <w:shd w:val="clear" w:color="auto" w:fill="FFFFFF"/>
            <w:noWrap w:val="0"/>
            <w:vAlign w:val="center"/>
          </w:tcPr>
          <w:p>
            <w:pPr>
              <w:jc w:val="center"/>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医用血管造影X射线机（DSA）</w:t>
            </w:r>
          </w:p>
          <w:p>
            <w:pPr>
              <w:jc w:val="center"/>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球管小高压模块</w:t>
            </w:r>
          </w:p>
        </w:tc>
        <w:tc>
          <w:tcPr>
            <w:tcW w:w="1911" w:type="dxa"/>
            <w:shd w:val="clear" w:color="auto" w:fill="FFFFFF"/>
            <w:noWrap w:val="0"/>
            <w:vAlign w:val="center"/>
          </w:tcPr>
          <w:p>
            <w:pPr>
              <w:jc w:val="center"/>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台</w:t>
            </w:r>
          </w:p>
        </w:tc>
        <w:tc>
          <w:tcPr>
            <w:tcW w:w="1392" w:type="dxa"/>
            <w:shd w:val="clear" w:color="auto" w:fill="FFFFFF"/>
            <w:noWrap w:val="0"/>
            <w:vAlign w:val="center"/>
          </w:tcPr>
          <w:p>
            <w:pPr>
              <w:jc w:val="center"/>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1</w:t>
            </w:r>
          </w:p>
        </w:tc>
      </w:tr>
    </w:tbl>
    <w:p>
      <w:pPr>
        <w:pStyle w:val="5"/>
        <w:numPr>
          <w:ilvl w:val="0"/>
          <w:numId w:val="4"/>
        </w:numPr>
        <w:spacing w:line="400" w:lineRule="exact"/>
        <w:ind w:firstLine="562" w:firstLineChars="200"/>
        <w:rPr>
          <w:rFonts w:hint="eastAsia" w:ascii="宋体" w:hAnsi="宋体"/>
          <w:b/>
          <w:bCs/>
          <w:color w:val="000000"/>
          <w:sz w:val="28"/>
          <w:szCs w:val="28"/>
        </w:rPr>
      </w:pPr>
      <w:r>
        <w:rPr>
          <w:rFonts w:hint="eastAsia" w:ascii="宋体" w:hAnsi="宋体"/>
          <w:b/>
          <w:bCs/>
          <w:color w:val="000000"/>
          <w:sz w:val="28"/>
          <w:szCs w:val="28"/>
        </w:rPr>
        <w:t>项目要求</w:t>
      </w:r>
    </w:p>
    <w:p>
      <w:pPr>
        <w:pStyle w:val="3"/>
        <w:keepNext w:val="0"/>
        <w:keepLines w:val="0"/>
        <w:pageBreakBefore w:val="0"/>
        <w:widowControl w:val="0"/>
        <w:numPr>
          <w:ilvl w:val="0"/>
          <w:numId w:val="5"/>
        </w:numPr>
        <w:kinsoku/>
        <w:wordWrap/>
        <w:overflowPunct/>
        <w:topLinePunct w:val="0"/>
        <w:autoSpaceDE/>
        <w:autoSpaceDN/>
        <w:bidi w:val="0"/>
        <w:adjustRightInd/>
        <w:snapToGrid/>
        <w:ind w:left="0" w:leftChars="0" w:firstLine="482" w:firstLineChars="200"/>
        <w:textAlignment w:val="auto"/>
        <w:rPr>
          <w:rFonts w:hint="eastAsia" w:ascii="宋体" w:hAnsi="宋体" w:cs="宋体"/>
          <w:b/>
          <w:bCs/>
          <w:color w:val="auto"/>
          <w:kern w:val="2"/>
          <w:sz w:val="24"/>
          <w:szCs w:val="24"/>
          <w:lang w:val="en-US" w:eastAsia="zh-CN" w:bidi="ar-SA"/>
        </w:rPr>
      </w:pPr>
      <w:r>
        <w:rPr>
          <w:rFonts w:hint="eastAsia" w:ascii="宋体" w:hAnsi="宋体" w:cs="宋体"/>
          <w:b/>
          <w:bCs/>
          <w:color w:val="auto"/>
          <w:kern w:val="2"/>
          <w:sz w:val="24"/>
          <w:szCs w:val="24"/>
          <w:lang w:val="en-US" w:eastAsia="zh-CN" w:bidi="ar-SA"/>
        </w:rPr>
        <w:t>技术要求</w:t>
      </w:r>
    </w:p>
    <w:p>
      <w:pPr>
        <w:pStyle w:val="7"/>
        <w:spacing w:line="500" w:lineRule="exact"/>
        <w:ind w:firstLine="480"/>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1.最大偏转电压：≥500V</w:t>
      </w:r>
    </w:p>
    <w:p>
      <w:pPr>
        <w:pStyle w:val="7"/>
        <w:spacing w:line="500" w:lineRule="exact"/>
        <w:ind w:firstLine="480"/>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2.支持焦点数量：≥3</w:t>
      </w:r>
    </w:p>
    <w:p>
      <w:pPr>
        <w:pStyle w:val="7"/>
        <w:spacing w:line="500" w:lineRule="exact"/>
        <w:ind w:firstLine="480"/>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3.焦点尺寸（IEC 336/1993）：0.3,0.6,1.0</w:t>
      </w:r>
    </w:p>
    <w:p>
      <w:pPr>
        <w:pStyle w:val="7"/>
        <w:spacing w:line="500" w:lineRule="exact"/>
        <w:ind w:firstLine="480"/>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4.必须适配原设备（设备名称：医用血管造影X射线机，设备型号：OPTIMA C1323I，球管型号：2216500）</w:t>
      </w:r>
    </w:p>
    <w:p>
      <w:pPr>
        <w:pStyle w:val="7"/>
        <w:ind w:firstLine="482"/>
        <w:rPr>
          <w:rFonts w:hint="eastAsia" w:ascii="宋体" w:hAnsi="宋体" w:eastAsia="宋体" w:cs="宋体"/>
          <w:color w:val="auto"/>
          <w:kern w:val="2"/>
          <w:sz w:val="24"/>
          <w:szCs w:val="24"/>
          <w:lang w:val="en-US" w:eastAsia="zh-CN" w:bidi="ar-SA"/>
        </w:rPr>
      </w:pPr>
      <w:r>
        <w:rPr>
          <w:rFonts w:hint="eastAsia"/>
          <w:b/>
          <w:bCs/>
          <w:color w:val="auto"/>
          <w:lang w:eastAsia="zh-CN"/>
        </w:rPr>
        <w:t>（二）服务要求</w:t>
      </w:r>
    </w:p>
    <w:p>
      <w:pPr>
        <w:pStyle w:val="7"/>
        <w:spacing w:line="500" w:lineRule="exact"/>
        <w:ind w:firstLine="480"/>
        <w:rPr>
          <w:rFonts w:hint="eastAsia" w:hAnsi="宋体" w:cs="宋体"/>
          <w:kern w:val="0"/>
          <w:sz w:val="24"/>
        </w:rPr>
      </w:pPr>
      <w:r>
        <w:rPr>
          <w:rFonts w:hint="eastAsia" w:hAnsi="宋体" w:cs="宋体"/>
          <w:kern w:val="0"/>
          <w:sz w:val="24"/>
        </w:rPr>
        <w:t>采购标的需满足产品三包服务</w:t>
      </w:r>
      <w:r>
        <w:rPr>
          <w:rFonts w:hint="eastAsia" w:cs="宋体"/>
          <w:kern w:val="0"/>
          <w:sz w:val="24"/>
          <w:lang w:eastAsia="zh-CN"/>
        </w:rPr>
        <w:t>。</w:t>
      </w:r>
      <w:r>
        <w:rPr>
          <w:rFonts w:hint="eastAsia" w:cs="宋体"/>
          <w:kern w:val="0"/>
          <w:sz w:val="24"/>
          <w:lang w:val="en-US" w:eastAsia="zh-CN"/>
        </w:rPr>
        <w:t>设备</w:t>
      </w:r>
      <w:r>
        <w:rPr>
          <w:rFonts w:hint="eastAsia" w:hAnsi="宋体" w:cs="宋体"/>
          <w:kern w:val="0"/>
          <w:sz w:val="24"/>
        </w:rPr>
        <w:t>质保期</w:t>
      </w:r>
      <w:r>
        <w:rPr>
          <w:rFonts w:hint="eastAsia" w:cs="宋体"/>
          <w:kern w:val="0"/>
          <w:sz w:val="24"/>
          <w:lang w:val="en-US" w:eastAsia="zh-CN"/>
        </w:rPr>
        <w:t>1</w:t>
      </w:r>
      <w:r>
        <w:rPr>
          <w:rFonts w:hint="eastAsia" w:hAnsi="宋体" w:cs="宋体"/>
          <w:kern w:val="0"/>
          <w:sz w:val="24"/>
        </w:rPr>
        <w:t>年</w:t>
      </w:r>
      <w:r>
        <w:rPr>
          <w:rFonts w:hint="eastAsia" w:cs="宋体"/>
          <w:kern w:val="0"/>
          <w:sz w:val="24"/>
          <w:lang w:eastAsia="zh-CN"/>
        </w:rPr>
        <w:t>，</w:t>
      </w:r>
      <w:r>
        <w:rPr>
          <w:rFonts w:hint="eastAsia" w:hAnsi="宋体" w:cs="宋体"/>
          <w:kern w:val="0"/>
          <w:sz w:val="24"/>
        </w:rPr>
        <w:t>质保期内设备年正常运行时间不低于347天；有售后服务机构（维修点），售后服务响应时间4小时，24小时到达现场维修。质保期内出现因质量问题经过2次维修不能正常使用的，做退、换货处理。维修、换货时间不计入质保期。厂家负责设备操作培训，培训费用由供应商负责。</w:t>
      </w:r>
    </w:p>
    <w:p>
      <w:pPr>
        <w:pStyle w:val="7"/>
        <w:spacing w:line="500" w:lineRule="exact"/>
        <w:ind w:firstLine="480"/>
        <w:rPr>
          <w:rFonts w:hint="eastAsia" w:hAnsi="宋体" w:cs="宋体"/>
          <w:b/>
          <w:bCs/>
          <w:kern w:val="0"/>
          <w:sz w:val="24"/>
        </w:rPr>
      </w:pPr>
      <w:r>
        <w:rPr>
          <w:rFonts w:hint="eastAsia" w:hAnsi="宋体" w:cs="宋体"/>
          <w:b/>
          <w:bCs/>
          <w:kern w:val="0"/>
          <w:sz w:val="24"/>
        </w:rPr>
        <w:t>（三）政府采购合同内容条款要求：</w:t>
      </w:r>
    </w:p>
    <w:p>
      <w:pPr>
        <w:pStyle w:val="7"/>
        <w:spacing w:line="500" w:lineRule="exact"/>
        <w:ind w:firstLine="480"/>
        <w:rPr>
          <w:rFonts w:hint="eastAsia" w:hAnsi="宋体" w:cs="宋体"/>
          <w:kern w:val="0"/>
          <w:sz w:val="24"/>
        </w:rPr>
      </w:pPr>
      <w:r>
        <w:rPr>
          <w:rFonts w:hint="eastAsia" w:hAnsi="宋体" w:cs="宋体"/>
          <w:kern w:val="0"/>
          <w:sz w:val="24"/>
        </w:rPr>
        <w:t>1、完成时间：</w:t>
      </w:r>
      <w:r>
        <w:rPr>
          <w:rFonts w:hint="eastAsia" w:cs="宋体"/>
          <w:kern w:val="0"/>
          <w:sz w:val="24"/>
          <w:lang w:eastAsia="zh-CN"/>
        </w:rPr>
        <w:t>合同签订</w:t>
      </w:r>
      <w:r>
        <w:rPr>
          <w:rFonts w:hint="eastAsia" w:hAnsi="宋体" w:cs="宋体"/>
          <w:kern w:val="0"/>
          <w:sz w:val="24"/>
        </w:rPr>
        <w:t>后</w:t>
      </w:r>
      <w:r>
        <w:rPr>
          <w:rFonts w:hint="eastAsia" w:cs="宋体"/>
          <w:kern w:val="0"/>
          <w:sz w:val="24"/>
          <w:lang w:val="en-US" w:eastAsia="zh-CN"/>
        </w:rPr>
        <w:t>20</w:t>
      </w:r>
      <w:r>
        <w:rPr>
          <w:rFonts w:hint="eastAsia" w:hAnsi="宋体" w:cs="宋体"/>
          <w:kern w:val="0"/>
          <w:sz w:val="24"/>
        </w:rPr>
        <w:t>个工作日</w:t>
      </w:r>
      <w:r>
        <w:rPr>
          <w:rFonts w:hint="eastAsia" w:cs="宋体"/>
          <w:kern w:val="0"/>
          <w:sz w:val="24"/>
          <w:lang w:eastAsia="zh-CN"/>
        </w:rPr>
        <w:t>内</w:t>
      </w:r>
      <w:r>
        <w:rPr>
          <w:rFonts w:hint="eastAsia" w:hAnsi="宋体" w:cs="宋体"/>
          <w:kern w:val="0"/>
          <w:sz w:val="24"/>
        </w:rPr>
        <w:t>交付使用。</w:t>
      </w:r>
    </w:p>
    <w:p>
      <w:pPr>
        <w:pStyle w:val="7"/>
        <w:spacing w:line="500" w:lineRule="exact"/>
        <w:ind w:firstLine="480"/>
        <w:rPr>
          <w:rFonts w:hint="eastAsia" w:hAnsi="宋体" w:cs="宋体"/>
          <w:kern w:val="0"/>
          <w:sz w:val="24"/>
        </w:rPr>
      </w:pPr>
      <w:r>
        <w:rPr>
          <w:rFonts w:hint="eastAsia" w:hAnsi="宋体" w:cs="宋体"/>
          <w:kern w:val="0"/>
          <w:sz w:val="24"/>
        </w:rPr>
        <w:t>2、完成地点：采购人指定地点。</w:t>
      </w:r>
    </w:p>
    <w:p>
      <w:pPr>
        <w:pStyle w:val="7"/>
        <w:spacing w:line="500" w:lineRule="exact"/>
        <w:ind w:firstLine="480"/>
        <w:rPr>
          <w:rFonts w:hint="eastAsia" w:hAnsi="宋体" w:cs="宋体"/>
          <w:kern w:val="0"/>
          <w:sz w:val="24"/>
        </w:rPr>
      </w:pPr>
      <w:r>
        <w:rPr>
          <w:rFonts w:hint="eastAsia" w:hAnsi="宋体" w:cs="宋体"/>
          <w:kern w:val="0"/>
          <w:sz w:val="24"/>
        </w:rPr>
        <w:t>3、验收标准：采购项目履约完成后，采购人应严格按照《财政部关于进一步加强政府采购需求和履约验收管理的指导意见》（财库〔2016〕205号）的要求进行验收。</w:t>
      </w:r>
    </w:p>
    <w:p>
      <w:pPr>
        <w:pStyle w:val="7"/>
        <w:spacing w:line="500" w:lineRule="exact"/>
        <w:ind w:firstLine="480"/>
        <w:rPr>
          <w:rFonts w:hint="eastAsia" w:hAnsi="宋体" w:cs="宋体"/>
          <w:kern w:val="0"/>
          <w:sz w:val="24"/>
        </w:rPr>
      </w:pPr>
      <w:r>
        <w:rPr>
          <w:rFonts w:hint="eastAsia" w:hAnsi="宋体" w:cs="宋体"/>
          <w:kern w:val="0"/>
          <w:sz w:val="24"/>
        </w:rPr>
        <w:t>4、付款方式：</w:t>
      </w:r>
    </w:p>
    <w:p>
      <w:pPr>
        <w:pStyle w:val="7"/>
        <w:spacing w:line="500" w:lineRule="exact"/>
        <w:ind w:firstLine="480"/>
        <w:rPr>
          <w:rFonts w:hint="eastAsia" w:hAnsi="宋体" w:cs="宋体"/>
          <w:kern w:val="0"/>
          <w:sz w:val="24"/>
        </w:rPr>
      </w:pPr>
      <w:r>
        <w:rPr>
          <w:rFonts w:hint="eastAsia" w:cs="宋体"/>
          <w:kern w:val="0"/>
          <w:sz w:val="24"/>
          <w:lang w:eastAsia="zh-CN"/>
        </w:rPr>
        <w:t>分期支付。</w:t>
      </w:r>
      <w:r>
        <w:rPr>
          <w:rFonts w:hint="eastAsia" w:ascii="宋体" w:hAnsi="宋体" w:eastAsia="宋体" w:cs="宋体"/>
          <w:color w:val="auto"/>
          <w:highlight w:val="none"/>
          <w:lang w:val="en-US" w:eastAsia="zh-CN"/>
        </w:rPr>
        <w:t>验收合格后，采购人接到成交供应商通知与票据凭证资料以后的30日内，支付合同总价的百分之九十；</w:t>
      </w:r>
      <w:bookmarkStart w:id="34" w:name="_GoBack"/>
      <w:r>
        <w:rPr>
          <w:rFonts w:hint="eastAsia" w:ascii="宋体" w:hAnsi="宋体" w:eastAsia="宋体" w:cs="宋体"/>
          <w:color w:val="auto"/>
          <w:highlight w:val="none"/>
          <w:lang w:val="en-US" w:eastAsia="zh-CN"/>
        </w:rPr>
        <w:t>验收合格满</w:t>
      </w:r>
      <w:bookmarkEnd w:id="34"/>
      <w:r>
        <w:rPr>
          <w:rFonts w:hint="eastAsia" w:cs="宋体"/>
          <w:color w:val="auto"/>
          <w:highlight w:val="none"/>
          <w:lang w:val="en-US" w:eastAsia="zh-CN"/>
        </w:rPr>
        <w:t>半</w:t>
      </w:r>
      <w:r>
        <w:rPr>
          <w:rFonts w:hint="eastAsia" w:ascii="宋体" w:hAnsi="宋体" w:eastAsia="宋体" w:cs="宋体"/>
          <w:color w:val="auto"/>
          <w:highlight w:val="none"/>
          <w:lang w:val="en-US" w:eastAsia="zh-CN"/>
        </w:rPr>
        <w:t>年后支付合同的百分之十</w:t>
      </w:r>
      <w:r>
        <w:rPr>
          <w:rFonts w:hint="eastAsia" w:hAnsi="宋体" w:cs="宋体"/>
          <w:kern w:val="0"/>
          <w:sz w:val="24"/>
        </w:rPr>
        <w:t>。</w:t>
      </w:r>
    </w:p>
    <w:p>
      <w:pPr>
        <w:numPr>
          <w:ilvl w:val="0"/>
          <w:numId w:val="0"/>
        </w:numPr>
        <w:ind w:firstLine="482" w:firstLineChars="200"/>
        <w:rPr>
          <w:rFonts w:hint="eastAsia" w:hAnsi="宋体" w:cs="宋体"/>
          <w:b/>
          <w:bCs/>
          <w:kern w:val="0"/>
          <w:sz w:val="24"/>
        </w:rPr>
      </w:pPr>
      <w:r>
        <w:rPr>
          <w:rFonts w:hint="eastAsia" w:hAnsi="宋体" w:cs="宋体"/>
          <w:b/>
          <w:bCs/>
          <w:kern w:val="0"/>
          <w:sz w:val="24"/>
          <w:lang w:eastAsia="zh-CN"/>
        </w:rPr>
        <w:t>（四）</w:t>
      </w:r>
      <w:r>
        <w:rPr>
          <w:rFonts w:hint="eastAsia" w:hAnsi="宋体" w:cs="宋体"/>
          <w:b/>
          <w:bCs/>
          <w:kern w:val="0"/>
          <w:sz w:val="24"/>
        </w:rPr>
        <w:t>履约能力要求</w:t>
      </w:r>
    </w:p>
    <w:p>
      <w:pPr>
        <w:pStyle w:val="7"/>
        <w:spacing w:line="500" w:lineRule="exact"/>
        <w:ind w:firstLine="480"/>
        <w:rPr>
          <w:rFonts w:hint="eastAsia" w:hAnsi="宋体" w:cs="宋体"/>
          <w:kern w:val="0"/>
          <w:sz w:val="24"/>
        </w:rPr>
      </w:pPr>
      <w:r>
        <w:rPr>
          <w:rFonts w:hint="eastAsia" w:hAnsi="宋体" w:cs="宋体"/>
          <w:kern w:val="0"/>
          <w:sz w:val="24"/>
        </w:rPr>
        <w:t>成交供应商在签订合同时须指派负责本项目的专职人员1-2名，并提供授权文件和专职人员的身份证证明。</w:t>
      </w:r>
    </w:p>
    <w:p>
      <w:pPr>
        <w:ind w:firstLine="482" w:firstLineChars="200"/>
        <w:rPr>
          <w:rFonts w:hint="eastAsia" w:hAnsi="宋体" w:cs="宋体"/>
          <w:b/>
          <w:bCs/>
          <w:kern w:val="0"/>
          <w:sz w:val="24"/>
        </w:rPr>
      </w:pPr>
      <w:r>
        <w:rPr>
          <w:rFonts w:hint="eastAsia" w:hAnsi="宋体" w:cs="宋体"/>
          <w:b/>
          <w:bCs/>
          <w:kern w:val="0"/>
          <w:sz w:val="24"/>
        </w:rPr>
        <w:t>（五）其他商务要求</w:t>
      </w:r>
    </w:p>
    <w:p>
      <w:pPr>
        <w:pStyle w:val="7"/>
        <w:spacing w:line="500" w:lineRule="exact"/>
        <w:ind w:firstLine="480"/>
        <w:rPr>
          <w:rFonts w:hint="eastAsia" w:hAnsi="宋体" w:cs="宋体"/>
          <w:kern w:val="0"/>
          <w:sz w:val="24"/>
        </w:rPr>
      </w:pPr>
      <w:r>
        <w:rPr>
          <w:rFonts w:hint="eastAsia" w:hAnsi="宋体" w:cs="宋体"/>
          <w:kern w:val="0"/>
          <w:sz w:val="24"/>
        </w:rPr>
        <w:t>1、供应商报价为到货含税价，并包括运输、装卸、安装、调试、操作培训、人工、差旅等一切费用。</w:t>
      </w:r>
    </w:p>
    <w:p>
      <w:pPr>
        <w:spacing w:line="400" w:lineRule="exact"/>
        <w:ind w:firstLine="600" w:firstLineChars="250"/>
        <w:rPr>
          <w:rFonts w:hint="eastAsia" w:ascii="黑体" w:hAnsi="宋体" w:eastAsia="黑体"/>
          <w:b/>
          <w:sz w:val="32"/>
          <w:szCs w:val="32"/>
        </w:rPr>
      </w:pPr>
      <w:r>
        <w:rPr>
          <w:rFonts w:hint="eastAsia" w:hAnsi="宋体" w:cs="宋体"/>
          <w:kern w:val="0"/>
          <w:sz w:val="24"/>
        </w:rPr>
        <w:t>2、产品应为2021年（含）以后生产的产品。</w:t>
      </w:r>
    </w:p>
    <w:bookmarkEnd w:id="26"/>
    <w:bookmarkEnd w:id="27"/>
    <w:p>
      <w:pPr>
        <w:tabs>
          <w:tab w:val="left" w:pos="7665"/>
        </w:tabs>
        <w:spacing w:line="400" w:lineRule="exact"/>
        <w:ind w:firstLine="482"/>
        <w:jc w:val="center"/>
        <w:outlineLvl w:val="0"/>
        <w:rPr>
          <w:rFonts w:hint="eastAsia" w:ascii="黑体" w:hAnsi="宋体" w:eastAsia="黑体"/>
          <w:b/>
          <w:bCs/>
          <w:sz w:val="32"/>
          <w:szCs w:val="32"/>
        </w:rPr>
      </w:pPr>
      <w:bookmarkStart w:id="28" w:name="_Toc27680"/>
      <w:bookmarkStart w:id="29" w:name="_Toc3397"/>
    </w:p>
    <w:p>
      <w:pPr>
        <w:tabs>
          <w:tab w:val="left" w:pos="7665"/>
        </w:tabs>
        <w:spacing w:line="400" w:lineRule="exact"/>
        <w:ind w:firstLine="482"/>
        <w:jc w:val="center"/>
        <w:outlineLvl w:val="0"/>
        <w:rPr>
          <w:rFonts w:hint="eastAsia" w:ascii="黑体" w:hAnsi="宋体" w:eastAsia="黑体"/>
          <w:b/>
          <w:bCs/>
          <w:sz w:val="32"/>
          <w:szCs w:val="32"/>
        </w:rPr>
      </w:pPr>
    </w:p>
    <w:p>
      <w:pPr>
        <w:tabs>
          <w:tab w:val="left" w:pos="7665"/>
        </w:tabs>
        <w:spacing w:line="400" w:lineRule="exact"/>
        <w:ind w:firstLine="482"/>
        <w:jc w:val="center"/>
        <w:outlineLvl w:val="0"/>
        <w:rPr>
          <w:rFonts w:hint="eastAsia" w:ascii="黑体" w:hAnsi="宋体" w:eastAsia="黑体"/>
          <w:b/>
          <w:bCs/>
          <w:sz w:val="32"/>
          <w:szCs w:val="32"/>
        </w:rPr>
      </w:pPr>
    </w:p>
    <w:p>
      <w:pPr>
        <w:pStyle w:val="2"/>
        <w:rPr>
          <w:rFonts w:hint="eastAsia" w:ascii="黑体" w:hAnsi="宋体" w:eastAsia="黑体"/>
          <w:b/>
          <w:bCs/>
          <w:sz w:val="32"/>
          <w:szCs w:val="32"/>
        </w:rPr>
      </w:pPr>
    </w:p>
    <w:p>
      <w:pPr>
        <w:pStyle w:val="3"/>
        <w:rPr>
          <w:rFonts w:hint="eastAsia" w:ascii="黑体" w:hAnsi="宋体" w:eastAsia="黑体"/>
          <w:b/>
          <w:bCs/>
          <w:sz w:val="32"/>
          <w:szCs w:val="32"/>
        </w:rPr>
      </w:pPr>
    </w:p>
    <w:p>
      <w:pPr>
        <w:pStyle w:val="3"/>
        <w:rPr>
          <w:rFonts w:hint="eastAsia" w:ascii="黑体" w:hAnsi="宋体" w:eastAsia="黑体"/>
          <w:b/>
          <w:bCs/>
          <w:sz w:val="32"/>
          <w:szCs w:val="32"/>
        </w:rPr>
      </w:pPr>
    </w:p>
    <w:p>
      <w:pPr>
        <w:pStyle w:val="3"/>
        <w:rPr>
          <w:rFonts w:hint="eastAsia" w:ascii="黑体" w:hAnsi="宋体" w:eastAsia="黑体"/>
          <w:b/>
          <w:bCs/>
          <w:sz w:val="32"/>
          <w:szCs w:val="32"/>
        </w:rPr>
      </w:pPr>
    </w:p>
    <w:p>
      <w:pPr>
        <w:pStyle w:val="3"/>
        <w:rPr>
          <w:rFonts w:hint="eastAsia" w:ascii="黑体" w:hAnsi="宋体" w:eastAsia="黑体"/>
          <w:b/>
          <w:bCs/>
          <w:sz w:val="32"/>
          <w:szCs w:val="32"/>
        </w:rPr>
      </w:pPr>
    </w:p>
    <w:p>
      <w:pPr>
        <w:pStyle w:val="3"/>
        <w:rPr>
          <w:rFonts w:hint="eastAsia" w:ascii="黑体" w:hAnsi="宋体" w:eastAsia="黑体"/>
          <w:b/>
          <w:bCs/>
          <w:sz w:val="32"/>
          <w:szCs w:val="32"/>
        </w:rPr>
      </w:pPr>
    </w:p>
    <w:p>
      <w:pPr>
        <w:pStyle w:val="3"/>
        <w:rPr>
          <w:rFonts w:hint="eastAsia" w:ascii="黑体" w:hAnsi="宋体" w:eastAsia="黑体"/>
          <w:b/>
          <w:bCs/>
          <w:sz w:val="32"/>
          <w:szCs w:val="32"/>
        </w:rPr>
      </w:pPr>
    </w:p>
    <w:p>
      <w:pPr>
        <w:pStyle w:val="3"/>
        <w:rPr>
          <w:rFonts w:hint="eastAsia" w:ascii="黑体" w:hAnsi="宋体" w:eastAsia="黑体"/>
          <w:b/>
          <w:bCs/>
          <w:sz w:val="32"/>
          <w:szCs w:val="32"/>
        </w:rPr>
      </w:pPr>
    </w:p>
    <w:p>
      <w:pPr>
        <w:pStyle w:val="3"/>
        <w:rPr>
          <w:rFonts w:hint="eastAsia" w:ascii="黑体" w:hAnsi="宋体" w:eastAsia="黑体"/>
          <w:b/>
          <w:bCs/>
          <w:sz w:val="32"/>
          <w:szCs w:val="32"/>
        </w:rPr>
      </w:pPr>
    </w:p>
    <w:p>
      <w:pPr>
        <w:pStyle w:val="3"/>
        <w:rPr>
          <w:rFonts w:hint="eastAsia" w:ascii="黑体" w:hAnsi="宋体" w:eastAsia="黑体"/>
          <w:b/>
          <w:bCs/>
          <w:sz w:val="32"/>
          <w:szCs w:val="32"/>
        </w:rPr>
      </w:pPr>
    </w:p>
    <w:p>
      <w:pPr>
        <w:pStyle w:val="3"/>
        <w:rPr>
          <w:rFonts w:hint="eastAsia" w:ascii="黑体" w:hAnsi="宋体" w:eastAsia="黑体"/>
          <w:b/>
          <w:bCs/>
          <w:sz w:val="32"/>
          <w:szCs w:val="32"/>
        </w:rPr>
      </w:pPr>
    </w:p>
    <w:p>
      <w:pPr>
        <w:pStyle w:val="3"/>
        <w:rPr>
          <w:rFonts w:hint="eastAsia" w:ascii="黑体" w:hAnsi="宋体" w:eastAsia="黑体"/>
          <w:b/>
          <w:bCs/>
          <w:sz w:val="32"/>
          <w:szCs w:val="32"/>
        </w:rPr>
      </w:pPr>
    </w:p>
    <w:p>
      <w:pPr>
        <w:pStyle w:val="3"/>
        <w:rPr>
          <w:rFonts w:hint="eastAsia" w:ascii="黑体" w:hAnsi="宋体" w:eastAsia="黑体"/>
          <w:b/>
          <w:bCs/>
          <w:sz w:val="32"/>
          <w:szCs w:val="32"/>
        </w:rPr>
      </w:pPr>
    </w:p>
    <w:p>
      <w:pPr>
        <w:pStyle w:val="3"/>
        <w:rPr>
          <w:rFonts w:hint="eastAsia" w:ascii="黑体" w:hAnsi="宋体" w:eastAsia="黑体"/>
          <w:b/>
          <w:bCs/>
          <w:sz w:val="32"/>
          <w:szCs w:val="32"/>
        </w:rPr>
      </w:pPr>
    </w:p>
    <w:p>
      <w:pPr>
        <w:pStyle w:val="3"/>
        <w:rPr>
          <w:rFonts w:hint="eastAsia" w:ascii="黑体" w:hAnsi="宋体" w:eastAsia="黑体"/>
          <w:b/>
          <w:bCs/>
          <w:sz w:val="32"/>
          <w:szCs w:val="32"/>
        </w:rPr>
      </w:pPr>
    </w:p>
    <w:p>
      <w:pPr>
        <w:pStyle w:val="3"/>
        <w:rPr>
          <w:rFonts w:hint="eastAsia"/>
        </w:rPr>
      </w:pPr>
    </w:p>
    <w:p>
      <w:pPr>
        <w:tabs>
          <w:tab w:val="left" w:pos="7665"/>
        </w:tabs>
        <w:spacing w:line="400" w:lineRule="exact"/>
        <w:ind w:firstLine="482"/>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pPr>
        <w:tabs>
          <w:tab w:val="left" w:pos="7665"/>
        </w:tabs>
        <w:spacing w:line="400" w:lineRule="exact"/>
        <w:ind w:firstLine="480"/>
        <w:rPr>
          <w:rFonts w:hint="eastAsia" w:ascii="宋体" w:hAnsi="宋体"/>
          <w:bCs/>
          <w:sz w:val="24"/>
        </w:rPr>
      </w:pPr>
    </w:p>
    <w:p>
      <w:pPr>
        <w:jc w:val="left"/>
        <w:rPr>
          <w:rFonts w:hint="eastAsia"/>
          <w:b/>
          <w:sz w:val="32"/>
          <w:szCs w:val="32"/>
        </w:rPr>
      </w:pPr>
    </w:p>
    <w:p>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pPr>
        <w:ind w:firstLine="480" w:firstLineChars="200"/>
        <w:rPr>
          <w:rFonts w:hint="eastAsia"/>
          <w:sz w:val="24"/>
        </w:rPr>
      </w:pPr>
    </w:p>
    <w:p>
      <w:pPr>
        <w:ind w:firstLine="480" w:firstLineChars="200"/>
        <w:rPr>
          <w:rFonts w:hint="eastAsia"/>
          <w:sz w:val="24"/>
        </w:rPr>
      </w:pPr>
    </w:p>
    <w:p>
      <w:pPr>
        <w:jc w:val="center"/>
        <w:rPr>
          <w:rFonts w:hint="eastAsia"/>
          <w:b/>
          <w:sz w:val="32"/>
          <w:szCs w:val="32"/>
        </w:rPr>
      </w:pPr>
    </w:p>
    <w:p>
      <w:pPr>
        <w:jc w:val="center"/>
        <w:rPr>
          <w:rFonts w:hint="eastAsia"/>
          <w:b/>
          <w:sz w:val="32"/>
          <w:szCs w:val="32"/>
        </w:rPr>
      </w:pPr>
    </w:p>
    <w:p>
      <w:pPr>
        <w:jc w:val="center"/>
        <w:rPr>
          <w:rFonts w:hint="eastAsia"/>
          <w:b/>
          <w:sz w:val="32"/>
          <w:szCs w:val="32"/>
        </w:rPr>
      </w:pPr>
    </w:p>
    <w:p>
      <w:pPr>
        <w:jc w:val="center"/>
        <w:rPr>
          <w:rFonts w:hint="eastAsia"/>
          <w:b/>
          <w:sz w:val="32"/>
          <w:szCs w:val="32"/>
        </w:rPr>
      </w:pPr>
    </w:p>
    <w:p>
      <w:pPr>
        <w:jc w:val="center"/>
        <w:rPr>
          <w:rFonts w:hint="eastAsia"/>
          <w:b/>
          <w:sz w:val="32"/>
          <w:szCs w:val="32"/>
        </w:rPr>
      </w:pPr>
    </w:p>
    <w:p>
      <w:pPr>
        <w:jc w:val="center"/>
        <w:rPr>
          <w:rFonts w:hint="eastAsia"/>
          <w:b/>
          <w:sz w:val="32"/>
          <w:szCs w:val="32"/>
        </w:rPr>
      </w:pPr>
    </w:p>
    <w:p>
      <w:pPr>
        <w:jc w:val="center"/>
        <w:rPr>
          <w:rFonts w:hint="eastAsia"/>
          <w:b/>
          <w:sz w:val="32"/>
          <w:szCs w:val="32"/>
        </w:rPr>
      </w:pPr>
    </w:p>
    <w:p>
      <w:pPr>
        <w:jc w:val="center"/>
        <w:rPr>
          <w:rFonts w:hint="eastAsia"/>
          <w:b/>
          <w:sz w:val="32"/>
          <w:szCs w:val="32"/>
        </w:rPr>
      </w:pPr>
    </w:p>
    <w:p>
      <w:pPr>
        <w:jc w:val="center"/>
        <w:rPr>
          <w:rFonts w:hint="eastAsia"/>
          <w:b/>
          <w:sz w:val="32"/>
          <w:szCs w:val="32"/>
        </w:rPr>
      </w:pPr>
    </w:p>
    <w:p>
      <w:pPr>
        <w:jc w:val="center"/>
        <w:rPr>
          <w:rFonts w:hint="eastAsia"/>
          <w:b/>
          <w:sz w:val="32"/>
          <w:szCs w:val="32"/>
        </w:rPr>
      </w:pPr>
    </w:p>
    <w:p>
      <w:pPr>
        <w:jc w:val="center"/>
        <w:rPr>
          <w:rFonts w:hint="eastAsia"/>
          <w:b/>
          <w:sz w:val="32"/>
          <w:szCs w:val="32"/>
        </w:rPr>
      </w:pPr>
    </w:p>
    <w:p>
      <w:pPr>
        <w:jc w:val="center"/>
        <w:rPr>
          <w:rFonts w:hint="eastAsia"/>
          <w:b/>
          <w:sz w:val="32"/>
          <w:szCs w:val="32"/>
        </w:rPr>
      </w:pPr>
    </w:p>
    <w:p>
      <w:pPr>
        <w:pStyle w:val="2"/>
        <w:rPr>
          <w:rFonts w:hint="eastAsia"/>
          <w:b/>
          <w:sz w:val="32"/>
          <w:szCs w:val="32"/>
        </w:rPr>
      </w:pPr>
    </w:p>
    <w:p>
      <w:pPr>
        <w:pStyle w:val="3"/>
        <w:rPr>
          <w:rFonts w:hint="eastAsia"/>
          <w:b/>
          <w:sz w:val="32"/>
          <w:szCs w:val="32"/>
        </w:rPr>
      </w:pPr>
    </w:p>
    <w:p>
      <w:pPr>
        <w:pStyle w:val="3"/>
        <w:rPr>
          <w:rFonts w:hint="eastAsia"/>
          <w:b/>
          <w:sz w:val="32"/>
          <w:szCs w:val="32"/>
        </w:rPr>
      </w:pPr>
    </w:p>
    <w:p>
      <w:pPr>
        <w:pStyle w:val="3"/>
        <w:rPr>
          <w:rFonts w:hint="eastAsia"/>
          <w:b/>
          <w:sz w:val="32"/>
          <w:szCs w:val="32"/>
        </w:rPr>
      </w:pPr>
    </w:p>
    <w:p>
      <w:pPr>
        <w:pStyle w:val="3"/>
        <w:rPr>
          <w:rFonts w:hint="eastAsia"/>
          <w:b/>
          <w:sz w:val="32"/>
          <w:szCs w:val="32"/>
        </w:rPr>
      </w:pPr>
    </w:p>
    <w:p>
      <w:pPr>
        <w:pStyle w:val="3"/>
        <w:rPr>
          <w:rFonts w:hint="eastAsia"/>
          <w:b/>
          <w:sz w:val="32"/>
          <w:szCs w:val="32"/>
        </w:rPr>
      </w:pPr>
    </w:p>
    <w:p>
      <w:pPr>
        <w:pStyle w:val="3"/>
        <w:rPr>
          <w:rFonts w:hint="eastAsia"/>
          <w:b/>
          <w:sz w:val="32"/>
          <w:szCs w:val="32"/>
        </w:rPr>
      </w:pPr>
    </w:p>
    <w:p>
      <w:pPr>
        <w:pStyle w:val="3"/>
        <w:rPr>
          <w:rFonts w:hint="eastAsia"/>
          <w:b/>
          <w:sz w:val="32"/>
          <w:szCs w:val="32"/>
        </w:rPr>
      </w:pPr>
    </w:p>
    <w:p>
      <w:pPr>
        <w:jc w:val="center"/>
        <w:rPr>
          <w:rFonts w:hint="eastAsia"/>
          <w:b/>
          <w:sz w:val="32"/>
          <w:szCs w:val="32"/>
        </w:rPr>
      </w:pPr>
    </w:p>
    <w:p>
      <w:pPr>
        <w:pStyle w:val="5"/>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pPr>
        <w:spacing w:line="540" w:lineRule="exact"/>
        <w:ind w:firstLine="912" w:firstLineChars="380"/>
        <w:rPr>
          <w:rFonts w:hint="eastAsia" w:ascii="宋体" w:hAnsi="宋体"/>
          <w:sz w:val="24"/>
        </w:rPr>
      </w:pPr>
      <w:r>
        <w:rPr>
          <w:rFonts w:hint="eastAsia" w:ascii="宋体" w:hAnsi="宋体"/>
          <w:sz w:val="24"/>
        </w:rPr>
        <w:t>特此证明。</w:t>
      </w:r>
    </w:p>
    <w:p>
      <w:pPr>
        <w:spacing w:line="540" w:lineRule="exact"/>
        <w:ind w:firstLine="840" w:firstLineChars="350"/>
        <w:rPr>
          <w:rFonts w:hint="eastAsia" w:ascii="宋体" w:hAnsi="宋体"/>
          <w:sz w:val="24"/>
        </w:rPr>
      </w:pPr>
      <w:r>
        <w:rPr>
          <w:rFonts w:hint="eastAsia" w:ascii="宋体" w:hAnsi="宋体"/>
          <w:sz w:val="24"/>
        </w:rPr>
        <w:t>附：法定代表人身份证复印件</w:t>
      </w:r>
    </w:p>
    <w:p>
      <w:pPr>
        <w:spacing w:line="540" w:lineRule="exact"/>
        <w:ind w:firstLine="435"/>
        <w:rPr>
          <w:rFonts w:hint="eastAsia" w:ascii="宋体" w:hAnsi="宋体"/>
          <w:sz w:val="24"/>
        </w:rPr>
      </w:pPr>
    </w:p>
    <w:p>
      <w:pPr>
        <w:spacing w:line="540" w:lineRule="exact"/>
        <w:ind w:firstLine="840" w:firstLineChars="350"/>
        <w:rPr>
          <w:rFonts w:hint="eastAsia" w:ascii="宋体" w:hAnsi="宋体"/>
          <w:sz w:val="24"/>
        </w:rPr>
      </w:pPr>
      <w:r>
        <w:rPr>
          <w:rFonts w:hint="eastAsia" w:ascii="宋体" w:hAnsi="宋体"/>
          <w:sz w:val="24"/>
        </w:rPr>
        <w:t>供应商：（公章）</w:t>
      </w:r>
    </w:p>
    <w:p>
      <w:pPr>
        <w:spacing w:line="540" w:lineRule="exact"/>
        <w:ind w:right="960" w:firstLine="840" w:firstLineChars="350"/>
        <w:rPr>
          <w:rFonts w:hint="eastAsia" w:ascii="宋体" w:hAnsi="宋体"/>
          <w:sz w:val="24"/>
        </w:rPr>
      </w:pPr>
      <w:r>
        <w:rPr>
          <w:rFonts w:hint="eastAsia" w:ascii="宋体" w:hAnsi="宋体"/>
          <w:sz w:val="24"/>
        </w:rPr>
        <w:t>日  期：</w:t>
      </w:r>
    </w:p>
    <w:p>
      <w:pPr>
        <w:spacing w:line="400" w:lineRule="exact"/>
        <w:ind w:firstLine="482" w:firstLineChars="200"/>
        <w:rPr>
          <w:rFonts w:hint="eastAsia" w:ascii="宋体" w:hAnsi="宋体"/>
          <w:b/>
          <w:sz w:val="24"/>
        </w:rPr>
      </w:pPr>
    </w:p>
    <w:p>
      <w:pPr>
        <w:spacing w:line="400" w:lineRule="exact"/>
        <w:ind w:firstLine="482" w:firstLineChars="200"/>
        <w:rPr>
          <w:rFonts w:hint="eastAsia" w:ascii="宋体" w:hAnsi="宋体"/>
          <w:b/>
          <w:sz w:val="24"/>
        </w:rPr>
      </w:pPr>
    </w:p>
    <w:p>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pPr>
        <w:jc w:val="center"/>
        <w:rPr>
          <w:rFonts w:hint="eastAsia"/>
          <w:b/>
          <w:sz w:val="44"/>
        </w:rPr>
      </w:pPr>
    </w:p>
    <w:p>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pPr>
        <w:spacing w:line="400" w:lineRule="exact"/>
        <w:ind w:firstLine="480" w:firstLineChars="200"/>
        <w:rPr>
          <w:rFonts w:hint="eastAsia" w:ascii="宋体" w:hAnsi="宋体"/>
          <w:sz w:val="24"/>
        </w:rPr>
      </w:pPr>
      <w:r>
        <w:rPr>
          <w:rFonts w:hint="eastAsia" w:ascii="宋体" w:hAnsi="宋体"/>
          <w:sz w:val="24"/>
        </w:rPr>
        <w:t>特此声明。</w:t>
      </w:r>
    </w:p>
    <w:p>
      <w:pPr>
        <w:spacing w:line="400" w:lineRule="exact"/>
        <w:ind w:firstLine="480" w:firstLineChars="200"/>
        <w:rPr>
          <w:rFonts w:hint="eastAsia" w:ascii="宋体" w:hAnsi="宋体"/>
          <w:sz w:val="24"/>
        </w:rPr>
      </w:pPr>
    </w:p>
    <w:p>
      <w:pPr>
        <w:spacing w:line="400" w:lineRule="exact"/>
        <w:ind w:firstLine="480" w:firstLineChars="200"/>
        <w:rPr>
          <w:rFonts w:hint="eastAsia" w:ascii="宋体" w:hAnsi="宋体"/>
          <w:sz w:val="24"/>
        </w:rPr>
      </w:pPr>
    </w:p>
    <w:p>
      <w:pPr>
        <w:spacing w:line="400" w:lineRule="exact"/>
        <w:ind w:firstLine="480" w:firstLineChars="200"/>
        <w:rPr>
          <w:rFonts w:hint="eastAsia" w:ascii="宋体" w:hAnsi="宋体"/>
          <w:sz w:val="24"/>
        </w:rPr>
      </w:pPr>
      <w:r>
        <w:rPr>
          <w:rFonts w:hint="eastAsia" w:ascii="宋体" w:hAnsi="宋体"/>
          <w:sz w:val="24"/>
        </w:rPr>
        <w:t>供应商名称：XXX（盖单位公章）</w:t>
      </w:r>
    </w:p>
    <w:p>
      <w:pPr>
        <w:spacing w:line="400" w:lineRule="exact"/>
        <w:ind w:firstLine="480" w:firstLineChars="200"/>
        <w:rPr>
          <w:rFonts w:hint="eastAsia" w:ascii="宋体" w:hAnsi="宋体"/>
          <w:sz w:val="24"/>
        </w:rPr>
      </w:pPr>
      <w:r>
        <w:rPr>
          <w:rFonts w:hint="eastAsia" w:ascii="宋体" w:hAnsi="宋体"/>
          <w:sz w:val="24"/>
        </w:rPr>
        <w:t>法定代表人（签字或盖章）：XXX</w:t>
      </w:r>
    </w:p>
    <w:p>
      <w:pPr>
        <w:spacing w:line="400" w:lineRule="exact"/>
        <w:ind w:firstLine="480" w:firstLineChars="200"/>
        <w:rPr>
          <w:rFonts w:hint="eastAsia" w:ascii="宋体" w:hAnsi="宋体"/>
          <w:sz w:val="24"/>
        </w:rPr>
      </w:pPr>
      <w:r>
        <w:rPr>
          <w:rFonts w:hint="eastAsia" w:ascii="宋体" w:hAnsi="宋体"/>
          <w:sz w:val="24"/>
        </w:rPr>
        <w:t>职    务：XXX</w:t>
      </w:r>
    </w:p>
    <w:p>
      <w:pPr>
        <w:spacing w:line="400" w:lineRule="exact"/>
        <w:ind w:firstLine="480" w:firstLineChars="200"/>
        <w:rPr>
          <w:rFonts w:hint="eastAsia" w:ascii="宋体" w:hAnsi="宋体"/>
          <w:sz w:val="24"/>
        </w:rPr>
      </w:pPr>
      <w:r>
        <w:rPr>
          <w:rFonts w:hint="eastAsia" w:ascii="宋体" w:hAnsi="宋体"/>
          <w:sz w:val="24"/>
        </w:rPr>
        <w:t>被授权人（签字或盖章）：XXX</w:t>
      </w:r>
    </w:p>
    <w:p>
      <w:pPr>
        <w:spacing w:line="400" w:lineRule="exact"/>
        <w:ind w:firstLine="480" w:firstLineChars="200"/>
        <w:rPr>
          <w:rFonts w:hint="eastAsia" w:ascii="宋体" w:hAnsi="宋体"/>
          <w:sz w:val="24"/>
        </w:rPr>
      </w:pPr>
      <w:r>
        <w:rPr>
          <w:rFonts w:hint="eastAsia" w:ascii="宋体" w:hAnsi="宋体"/>
          <w:sz w:val="24"/>
        </w:rPr>
        <w:t>职    务：XXX</w:t>
      </w:r>
    </w:p>
    <w:p>
      <w:pPr>
        <w:pStyle w:val="2"/>
        <w:rPr>
          <w:rFonts w:hint="default" w:eastAsia="宋体"/>
          <w:lang w:val="en-US" w:eastAsia="zh-CN"/>
        </w:rPr>
      </w:pPr>
      <w:r>
        <w:rPr>
          <w:rFonts w:hint="eastAsia" w:ascii="宋体" w:hAnsi="宋体"/>
          <w:sz w:val="24"/>
          <w:lang w:val="en-US" w:eastAsia="zh-CN"/>
        </w:rPr>
        <w:t xml:space="preserve">    联系电话：XXX</w:t>
      </w:r>
    </w:p>
    <w:p>
      <w:pPr>
        <w:spacing w:line="400" w:lineRule="exact"/>
        <w:ind w:firstLine="480" w:firstLineChars="200"/>
        <w:rPr>
          <w:rFonts w:hint="eastAsia" w:ascii="宋体" w:hAnsi="宋体"/>
          <w:sz w:val="24"/>
        </w:rPr>
      </w:pPr>
      <w:r>
        <w:rPr>
          <w:rFonts w:hint="eastAsia" w:ascii="宋体" w:hAnsi="宋体"/>
          <w:sz w:val="24"/>
        </w:rPr>
        <w:t>日    期：XXX年XXX月XXX日</w:t>
      </w:r>
    </w:p>
    <w:p>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身份证复印件</w:t>
      </w:r>
    </w:p>
    <w:p>
      <w:pPr>
        <w:spacing w:line="400" w:lineRule="exact"/>
        <w:rPr>
          <w:rFonts w:hint="eastAsia"/>
          <w:sz w:val="24"/>
        </w:rPr>
      </w:pPr>
    </w:p>
    <w:p>
      <w:pPr>
        <w:spacing w:line="400" w:lineRule="exact"/>
        <w:rPr>
          <w:rFonts w:hint="eastAsia"/>
          <w:sz w:val="32"/>
        </w:rPr>
      </w:pPr>
    </w:p>
    <w:p>
      <w:pPr>
        <w:spacing w:line="400" w:lineRule="exact"/>
        <w:rPr>
          <w:rFonts w:hint="eastAsia"/>
          <w:sz w:val="32"/>
        </w:rPr>
      </w:pPr>
    </w:p>
    <w:p>
      <w:pPr>
        <w:spacing w:line="400" w:lineRule="exact"/>
        <w:rPr>
          <w:rFonts w:hint="eastAsia"/>
          <w:sz w:val="32"/>
        </w:rPr>
      </w:pPr>
    </w:p>
    <w:p>
      <w:pPr>
        <w:spacing w:line="400" w:lineRule="exact"/>
        <w:rPr>
          <w:rFonts w:hint="eastAsia"/>
          <w:sz w:val="32"/>
        </w:rPr>
      </w:pPr>
    </w:p>
    <w:p>
      <w:pPr>
        <w:spacing w:line="400" w:lineRule="exact"/>
        <w:rPr>
          <w:rFonts w:hint="eastAsia"/>
          <w:sz w:val="32"/>
        </w:rPr>
      </w:pPr>
    </w:p>
    <w:p>
      <w:pPr>
        <w:jc w:val="center"/>
        <w:rPr>
          <w:rFonts w:hint="eastAsia"/>
          <w:b/>
          <w:sz w:val="32"/>
          <w:szCs w:val="32"/>
        </w:rPr>
      </w:pPr>
    </w:p>
    <w:p>
      <w:pPr>
        <w:pStyle w:val="2"/>
        <w:rPr>
          <w:rFonts w:hint="eastAsia"/>
          <w:b/>
          <w:sz w:val="32"/>
          <w:szCs w:val="32"/>
        </w:rPr>
      </w:pPr>
    </w:p>
    <w:p>
      <w:pPr>
        <w:pStyle w:val="3"/>
        <w:rPr>
          <w:rFonts w:hint="eastAsia"/>
          <w:b/>
          <w:sz w:val="32"/>
          <w:szCs w:val="32"/>
        </w:rPr>
      </w:pPr>
    </w:p>
    <w:p>
      <w:pPr>
        <w:pStyle w:val="3"/>
        <w:rPr>
          <w:rFonts w:hint="eastAsia"/>
          <w:b/>
          <w:sz w:val="32"/>
          <w:szCs w:val="32"/>
        </w:rPr>
      </w:pPr>
    </w:p>
    <w:p>
      <w:pPr>
        <w:jc w:val="center"/>
        <w:rPr>
          <w:rFonts w:hint="eastAsia"/>
          <w:b/>
          <w:sz w:val="32"/>
          <w:szCs w:val="32"/>
        </w:rPr>
      </w:pPr>
    </w:p>
    <w:p>
      <w:pPr>
        <w:jc w:val="center"/>
        <w:rPr>
          <w:rFonts w:hint="eastAsia"/>
          <w:b/>
          <w:sz w:val="32"/>
          <w:szCs w:val="32"/>
        </w:rPr>
      </w:pPr>
    </w:p>
    <w:p>
      <w:pPr>
        <w:jc w:val="center"/>
        <w:rPr>
          <w:rFonts w:hint="eastAsia"/>
          <w:b/>
          <w:sz w:val="32"/>
          <w:szCs w:val="32"/>
        </w:rPr>
      </w:pPr>
    </w:p>
    <w:p>
      <w:pPr>
        <w:jc w:val="center"/>
        <w:rPr>
          <w:rFonts w:hint="eastAsia"/>
          <w:b/>
          <w:sz w:val="32"/>
          <w:szCs w:val="32"/>
        </w:rPr>
      </w:pPr>
    </w:p>
    <w:p>
      <w:pPr>
        <w:jc w:val="center"/>
        <w:rPr>
          <w:rFonts w:hint="eastAsia"/>
          <w:b/>
          <w:sz w:val="32"/>
          <w:szCs w:val="32"/>
        </w:rPr>
      </w:pPr>
    </w:p>
    <w:p>
      <w:pPr>
        <w:jc w:val="center"/>
        <w:rPr>
          <w:rFonts w:hint="eastAsia" w:ascii="宋体" w:hAnsi="宋体" w:cs="Arial"/>
          <w:b/>
          <w:bCs/>
          <w:sz w:val="32"/>
          <w:szCs w:val="32"/>
        </w:rPr>
      </w:pPr>
      <w:r>
        <w:rPr>
          <w:rFonts w:hint="eastAsia" w:ascii="宋体" w:hAnsi="宋体" w:cs="Arial"/>
          <w:b/>
          <w:bCs/>
          <w:sz w:val="32"/>
          <w:szCs w:val="32"/>
        </w:rPr>
        <w:t>三、供应商基本情况表</w:t>
      </w:r>
    </w:p>
    <w:p>
      <w:pPr>
        <w:ind w:firstLine="420" w:firstLineChars="200"/>
        <w:jc w:val="left"/>
        <w:rPr>
          <w:rFonts w:hint="eastAsia" w:ascii="宋体" w:hAnsi="宋体" w:cs="Arial"/>
          <w:szCs w:val="21"/>
        </w:rPr>
      </w:pPr>
      <w:r>
        <w:rPr>
          <w:rFonts w:hint="eastAsia" w:ascii="宋体" w:hAnsi="宋体" w:cs="Arial"/>
          <w:szCs w:val="21"/>
        </w:rPr>
        <w:t>项目编号：</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9"/>
        <w:gridCol w:w="946"/>
        <w:gridCol w:w="1581"/>
        <w:gridCol w:w="1285"/>
        <w:gridCol w:w="732"/>
        <w:gridCol w:w="396"/>
        <w:gridCol w:w="943"/>
        <w:gridCol w:w="68"/>
        <w:gridCol w:w="396"/>
        <w:gridCol w:w="12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7" w:type="pc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7" w:type="pc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pPr>
              <w:jc w:val="center"/>
              <w:rPr>
                <w:rFonts w:hint="eastAsia" w:ascii="宋体" w:hAnsi="宋体" w:cs="Arial"/>
                <w:bCs/>
                <w:color w:val="000000"/>
                <w:szCs w:val="21"/>
              </w:rPr>
            </w:pPr>
          </w:p>
        </w:tc>
        <w:tc>
          <w:tcPr>
            <w:tcW w:w="761" w:type="pct"/>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2"/>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7" w:type="pct"/>
            <w:vMerge w:val="restar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2" w:type="pc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pPr>
              <w:jc w:val="center"/>
              <w:rPr>
                <w:rFonts w:hint="eastAsia" w:ascii="宋体" w:hAnsi="宋体" w:cs="Arial"/>
                <w:bCs/>
                <w:color w:val="000000"/>
                <w:szCs w:val="21"/>
              </w:rPr>
            </w:pPr>
          </w:p>
        </w:tc>
        <w:tc>
          <w:tcPr>
            <w:tcW w:w="761" w:type="pct"/>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2"/>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7" w:type="pct"/>
            <w:vMerge w:val="continue"/>
            <w:noWrap w:val="0"/>
            <w:vAlign w:val="center"/>
          </w:tcPr>
          <w:p>
            <w:pPr>
              <w:jc w:val="center"/>
              <w:rPr>
                <w:rFonts w:hint="eastAsia" w:ascii="宋体" w:hAnsi="宋体" w:cs="Arial"/>
                <w:bCs/>
                <w:color w:val="000000"/>
                <w:szCs w:val="21"/>
              </w:rPr>
            </w:pPr>
          </w:p>
        </w:tc>
        <w:tc>
          <w:tcPr>
            <w:tcW w:w="512" w:type="pc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pPr>
              <w:jc w:val="center"/>
              <w:rPr>
                <w:rFonts w:hint="eastAsia" w:ascii="宋体" w:hAnsi="宋体" w:cs="Arial"/>
                <w:bCs/>
                <w:color w:val="000000"/>
                <w:szCs w:val="21"/>
              </w:rPr>
            </w:pPr>
          </w:p>
        </w:tc>
        <w:tc>
          <w:tcPr>
            <w:tcW w:w="761" w:type="pct"/>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2"/>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7" w:type="pc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7" w:type="pc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2" w:type="pc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pPr>
              <w:jc w:val="center"/>
              <w:rPr>
                <w:rFonts w:hint="eastAsia" w:ascii="宋体" w:hAnsi="宋体" w:cs="Arial"/>
                <w:bCs/>
                <w:color w:val="000000"/>
                <w:szCs w:val="21"/>
              </w:rPr>
            </w:pPr>
          </w:p>
        </w:tc>
        <w:tc>
          <w:tcPr>
            <w:tcW w:w="695" w:type="pc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pPr>
              <w:jc w:val="center"/>
              <w:rPr>
                <w:rFonts w:hint="eastAsia" w:ascii="宋体" w:hAnsi="宋体" w:cs="Arial"/>
                <w:bCs/>
                <w:color w:val="000000"/>
                <w:szCs w:val="21"/>
              </w:rPr>
            </w:pPr>
          </w:p>
        </w:tc>
        <w:tc>
          <w:tcPr>
            <w:tcW w:w="761" w:type="pct"/>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80" w:type="pct"/>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7" w:type="pc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2" w:type="pc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pPr>
              <w:jc w:val="center"/>
              <w:rPr>
                <w:rFonts w:hint="eastAsia" w:ascii="宋体" w:hAnsi="宋体" w:cs="Arial"/>
                <w:bCs/>
                <w:color w:val="000000"/>
                <w:szCs w:val="21"/>
              </w:rPr>
            </w:pPr>
          </w:p>
        </w:tc>
        <w:tc>
          <w:tcPr>
            <w:tcW w:w="695" w:type="pc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pPr>
              <w:jc w:val="center"/>
              <w:rPr>
                <w:rFonts w:hint="eastAsia" w:ascii="宋体" w:hAnsi="宋体" w:cs="Arial"/>
                <w:bCs/>
                <w:color w:val="000000"/>
                <w:szCs w:val="21"/>
              </w:rPr>
            </w:pPr>
          </w:p>
        </w:tc>
        <w:tc>
          <w:tcPr>
            <w:tcW w:w="761" w:type="pct"/>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80" w:type="pct"/>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7" w:type="pct"/>
            <w:noWrap w:val="0"/>
            <w:vAlign w:val="center"/>
          </w:tcPr>
          <w:p>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pPr>
              <w:jc w:val="center"/>
              <w:rPr>
                <w:rFonts w:hint="eastAsia" w:ascii="宋体" w:hAnsi="宋体" w:cs="宋体"/>
                <w:bCs/>
                <w:color w:val="000000"/>
                <w:sz w:val="24"/>
              </w:rPr>
            </w:pPr>
            <w:r>
              <w:rPr>
                <w:rFonts w:hint="eastAsia" w:ascii="宋体" w:hAnsi="宋体" w:cs="宋体"/>
                <w:b/>
                <w:color w:val="000000"/>
                <w:sz w:val="24"/>
                <w:highlight w:val="yellow"/>
              </w:rPr>
              <w:t>（供应商必须填写）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7" w:type="pc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2" w:type="pc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pPr>
              <w:jc w:val="center"/>
              <w:rPr>
                <w:rFonts w:hint="eastAsia" w:ascii="宋体" w:hAnsi="宋体" w:cs="Arial"/>
                <w:bCs/>
                <w:color w:val="000000"/>
                <w:szCs w:val="21"/>
              </w:rPr>
            </w:pPr>
          </w:p>
        </w:tc>
        <w:tc>
          <w:tcPr>
            <w:tcW w:w="695" w:type="pc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pPr>
              <w:jc w:val="center"/>
              <w:rPr>
                <w:rFonts w:hint="eastAsia" w:ascii="宋体" w:hAnsi="宋体" w:cs="Arial"/>
                <w:bCs/>
                <w:color w:val="000000"/>
                <w:szCs w:val="21"/>
              </w:rPr>
            </w:pPr>
          </w:p>
        </w:tc>
        <w:tc>
          <w:tcPr>
            <w:tcW w:w="761" w:type="pct"/>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80" w:type="pct"/>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7" w:type="pc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7" w:type="pct"/>
            <w:gridSpan w:val="2"/>
            <w:noWrap w:val="0"/>
            <w:vAlign w:val="center"/>
          </w:tcPr>
          <w:p>
            <w:pPr>
              <w:jc w:val="center"/>
              <w:rPr>
                <w:rFonts w:hint="eastAsia" w:ascii="宋体" w:hAnsi="宋体" w:cs="Arial"/>
                <w:bCs/>
                <w:color w:val="000000"/>
                <w:szCs w:val="21"/>
              </w:rPr>
            </w:pPr>
          </w:p>
        </w:tc>
        <w:tc>
          <w:tcPr>
            <w:tcW w:w="2746" w:type="pct"/>
            <w:gridSpan w:val="7"/>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7" w:type="pct"/>
            <w:noWrap w:val="0"/>
            <w:vAlign w:val="center"/>
          </w:tcPr>
          <w:p>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7" w:type="pct"/>
            <w:gridSpan w:val="2"/>
            <w:noWrap w:val="0"/>
            <w:vAlign w:val="center"/>
          </w:tcPr>
          <w:p>
            <w:pPr>
              <w:jc w:val="center"/>
              <w:rPr>
                <w:rFonts w:hint="eastAsia" w:ascii="宋体" w:hAnsi="宋体" w:cs="Arial"/>
                <w:bCs/>
                <w:color w:val="000000"/>
                <w:szCs w:val="21"/>
              </w:rPr>
            </w:pPr>
          </w:p>
        </w:tc>
        <w:tc>
          <w:tcPr>
            <w:tcW w:w="1091" w:type="pct"/>
            <w:gridSpan w:val="2"/>
            <w:vMerge w:val="restar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其中</w:t>
            </w:r>
          </w:p>
        </w:tc>
        <w:tc>
          <w:tcPr>
            <w:tcW w:w="724" w:type="pct"/>
            <w:gridSpan w:val="2"/>
            <w:noWrap w:val="0"/>
            <w:vAlign w:val="center"/>
          </w:tcPr>
          <w:p>
            <w:pPr>
              <w:jc w:val="center"/>
              <w:rPr>
                <w:rFonts w:hint="eastAsia" w:ascii="宋体" w:hAnsi="宋体" w:cs="Arial"/>
                <w:bCs/>
                <w:color w:val="000000"/>
                <w:szCs w:val="21"/>
              </w:rPr>
            </w:pPr>
            <w:r>
              <w:rPr>
                <w:rFonts w:hint="eastAsia" w:ascii="宋体" w:hAnsi="宋体" w:cs="Arial"/>
                <w:bCs/>
                <w:color w:val="000000"/>
                <w:szCs w:val="21"/>
              </w:rPr>
              <w:t>项目经理</w:t>
            </w:r>
          </w:p>
        </w:tc>
        <w:tc>
          <w:tcPr>
            <w:tcW w:w="931" w:type="pct"/>
            <w:gridSpan w:val="3"/>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7" w:type="pc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7" w:type="pct"/>
            <w:gridSpan w:val="2"/>
            <w:noWrap w:val="0"/>
            <w:vAlign w:val="center"/>
          </w:tcPr>
          <w:p>
            <w:pPr>
              <w:jc w:val="center"/>
              <w:rPr>
                <w:rFonts w:hint="eastAsia" w:ascii="宋体" w:hAnsi="宋体" w:cs="Arial"/>
                <w:bCs/>
                <w:color w:val="000000"/>
                <w:szCs w:val="21"/>
              </w:rPr>
            </w:pPr>
          </w:p>
        </w:tc>
        <w:tc>
          <w:tcPr>
            <w:tcW w:w="1091" w:type="pct"/>
            <w:gridSpan w:val="2"/>
            <w:vMerge w:val="continue"/>
            <w:noWrap w:val="0"/>
            <w:vAlign w:val="center"/>
          </w:tcPr>
          <w:p>
            <w:pPr>
              <w:jc w:val="center"/>
              <w:rPr>
                <w:rFonts w:hint="eastAsia" w:ascii="宋体" w:hAnsi="宋体" w:cs="Arial"/>
                <w:bCs/>
                <w:color w:val="000000"/>
                <w:szCs w:val="21"/>
              </w:rPr>
            </w:pPr>
          </w:p>
        </w:tc>
        <w:tc>
          <w:tcPr>
            <w:tcW w:w="724" w:type="pct"/>
            <w:gridSpan w:val="2"/>
            <w:noWrap w:val="0"/>
            <w:vAlign w:val="center"/>
          </w:tcPr>
          <w:p>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931" w:type="pct"/>
            <w:gridSpan w:val="3"/>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7" w:type="pc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7" w:type="pct"/>
            <w:gridSpan w:val="2"/>
            <w:noWrap w:val="0"/>
            <w:vAlign w:val="center"/>
          </w:tcPr>
          <w:p>
            <w:pPr>
              <w:jc w:val="center"/>
              <w:rPr>
                <w:rFonts w:hint="eastAsia" w:ascii="宋体" w:hAnsi="宋体" w:cs="Arial"/>
                <w:bCs/>
                <w:color w:val="000000"/>
                <w:szCs w:val="21"/>
              </w:rPr>
            </w:pPr>
          </w:p>
        </w:tc>
        <w:tc>
          <w:tcPr>
            <w:tcW w:w="1091" w:type="pct"/>
            <w:gridSpan w:val="2"/>
            <w:vMerge w:val="continue"/>
            <w:noWrap w:val="0"/>
            <w:vAlign w:val="center"/>
          </w:tcPr>
          <w:p>
            <w:pPr>
              <w:jc w:val="center"/>
              <w:rPr>
                <w:rFonts w:hint="eastAsia" w:ascii="宋体" w:hAnsi="宋体" w:cs="Arial"/>
                <w:bCs/>
                <w:color w:val="000000"/>
                <w:szCs w:val="21"/>
              </w:rPr>
            </w:pPr>
          </w:p>
        </w:tc>
        <w:tc>
          <w:tcPr>
            <w:tcW w:w="724" w:type="pct"/>
            <w:gridSpan w:val="2"/>
            <w:noWrap w:val="0"/>
            <w:vAlign w:val="center"/>
          </w:tcPr>
          <w:p>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931" w:type="pct"/>
            <w:gridSpan w:val="3"/>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7" w:type="pc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7" w:type="pct"/>
            <w:gridSpan w:val="2"/>
            <w:noWrap w:val="0"/>
            <w:vAlign w:val="center"/>
          </w:tcPr>
          <w:p>
            <w:pPr>
              <w:jc w:val="center"/>
              <w:rPr>
                <w:rFonts w:hint="eastAsia" w:ascii="宋体" w:hAnsi="宋体" w:cs="Arial"/>
                <w:bCs/>
                <w:color w:val="000000"/>
                <w:szCs w:val="21"/>
              </w:rPr>
            </w:pPr>
          </w:p>
        </w:tc>
        <w:tc>
          <w:tcPr>
            <w:tcW w:w="1091" w:type="pct"/>
            <w:gridSpan w:val="2"/>
            <w:vMerge w:val="continue"/>
            <w:noWrap w:val="0"/>
            <w:vAlign w:val="center"/>
          </w:tcPr>
          <w:p>
            <w:pPr>
              <w:jc w:val="center"/>
              <w:rPr>
                <w:rFonts w:hint="eastAsia" w:ascii="宋体" w:hAnsi="宋体" w:cs="Arial"/>
                <w:bCs/>
                <w:color w:val="000000"/>
                <w:szCs w:val="21"/>
              </w:rPr>
            </w:pPr>
          </w:p>
        </w:tc>
        <w:tc>
          <w:tcPr>
            <w:tcW w:w="724" w:type="pct"/>
            <w:gridSpan w:val="2"/>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931" w:type="pct"/>
            <w:gridSpan w:val="3"/>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7" w:type="pc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账号</w:t>
            </w:r>
          </w:p>
        </w:tc>
        <w:tc>
          <w:tcPr>
            <w:tcW w:w="1367" w:type="pct"/>
            <w:gridSpan w:val="2"/>
            <w:noWrap w:val="0"/>
            <w:vAlign w:val="center"/>
          </w:tcPr>
          <w:p>
            <w:pPr>
              <w:jc w:val="center"/>
              <w:rPr>
                <w:rFonts w:hint="eastAsia" w:ascii="宋体" w:hAnsi="宋体" w:cs="Arial"/>
                <w:bCs/>
                <w:color w:val="000000"/>
                <w:szCs w:val="21"/>
              </w:rPr>
            </w:pPr>
          </w:p>
        </w:tc>
        <w:tc>
          <w:tcPr>
            <w:tcW w:w="1091" w:type="pct"/>
            <w:gridSpan w:val="2"/>
            <w:vMerge w:val="continue"/>
            <w:noWrap w:val="0"/>
            <w:vAlign w:val="center"/>
          </w:tcPr>
          <w:p>
            <w:pPr>
              <w:jc w:val="center"/>
              <w:rPr>
                <w:rFonts w:hint="eastAsia" w:ascii="宋体" w:hAnsi="宋体" w:cs="Arial"/>
                <w:bCs/>
                <w:color w:val="000000"/>
                <w:szCs w:val="21"/>
              </w:rPr>
            </w:pPr>
          </w:p>
        </w:tc>
        <w:tc>
          <w:tcPr>
            <w:tcW w:w="724" w:type="pct"/>
            <w:gridSpan w:val="2"/>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技工</w:t>
            </w:r>
          </w:p>
        </w:tc>
        <w:tc>
          <w:tcPr>
            <w:tcW w:w="931" w:type="pct"/>
            <w:gridSpan w:val="3"/>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7" w:type="pc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7" w:type="pc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pPr>
              <w:jc w:val="center"/>
              <w:rPr>
                <w:rFonts w:hint="eastAsia" w:ascii="宋体" w:hAnsi="宋体" w:cs="Arial"/>
                <w:bCs/>
                <w:color w:val="000000"/>
                <w:szCs w:val="21"/>
              </w:rPr>
            </w:pPr>
          </w:p>
        </w:tc>
      </w:tr>
    </w:tbl>
    <w:p>
      <w:pPr>
        <w:adjustRightInd w:val="0"/>
        <w:spacing w:line="400" w:lineRule="exact"/>
        <w:jc w:val="left"/>
        <w:rPr>
          <w:rFonts w:hint="eastAsia" w:ascii="宋体" w:hAnsi="宋体"/>
          <w:sz w:val="24"/>
        </w:rPr>
      </w:pPr>
    </w:p>
    <w:p>
      <w:pPr>
        <w:adjustRightInd w:val="0"/>
        <w:spacing w:line="400" w:lineRule="exact"/>
        <w:jc w:val="left"/>
        <w:rPr>
          <w:rFonts w:hint="eastAsia" w:ascii="宋体" w:hAnsi="宋体"/>
          <w:sz w:val="24"/>
        </w:rPr>
      </w:pPr>
      <w:r>
        <w:rPr>
          <w:rFonts w:hint="eastAsia" w:ascii="宋体" w:hAnsi="宋体"/>
          <w:sz w:val="24"/>
        </w:rPr>
        <w:t>供应商名称：XXX（盖单位公章）</w:t>
      </w:r>
    </w:p>
    <w:p>
      <w:pPr>
        <w:adjustRightInd w:val="0"/>
        <w:spacing w:line="400" w:lineRule="exact"/>
        <w:jc w:val="left"/>
        <w:rPr>
          <w:rFonts w:hint="eastAsia"/>
          <w:bCs/>
          <w:sz w:val="24"/>
        </w:rPr>
      </w:pPr>
      <w:r>
        <w:rPr>
          <w:rFonts w:hint="eastAsia"/>
          <w:bCs/>
          <w:sz w:val="24"/>
        </w:rPr>
        <w:t>法定代表人或授权代表（签字或盖章）：XXX</w:t>
      </w:r>
    </w:p>
    <w:p>
      <w:pPr>
        <w:adjustRightInd w:val="0"/>
        <w:spacing w:line="400" w:lineRule="exact"/>
        <w:jc w:val="left"/>
        <w:rPr>
          <w:rFonts w:hint="eastAsia"/>
          <w:bCs/>
          <w:sz w:val="24"/>
        </w:rPr>
      </w:pPr>
      <w:r>
        <w:rPr>
          <w:rFonts w:hint="eastAsia"/>
          <w:bCs/>
          <w:sz w:val="24"/>
        </w:rPr>
        <w:t>日  期：XXX年XXX月XXX日</w:t>
      </w:r>
    </w:p>
    <w:p>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r>
        <w:rPr>
          <w:rFonts w:hint="eastAsia"/>
          <w:b/>
          <w:color w:val="000000"/>
          <w:highlight w:val="yellow"/>
        </w:rPr>
        <w:t>注：本表中法定代表人或本项目授权代表（如有）栏和询价邮箱栏必须正确填写，在评标期间通讯工具应保持畅通，否则因无法联系导致的不利后果由供应商自行承担。</w:t>
      </w:r>
    </w:p>
    <w:p>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三、参加本次采购活动，不存在与单位负责人为同一人或者存在直接控股、管理关系的其他供应商参与同一合同项下的政府采购活动的行为。</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pPr>
        <w:rPr>
          <w:rFonts w:hint="eastAsia" w:ascii="宋体" w:hAnsi="宋体"/>
          <w:bCs/>
          <w:sz w:val="24"/>
        </w:rPr>
      </w:pPr>
    </w:p>
    <w:p>
      <w:pPr>
        <w:jc w:val="center"/>
        <w:rPr>
          <w:rFonts w:hint="eastAsia"/>
          <w:b/>
          <w:sz w:val="32"/>
          <w:szCs w:val="32"/>
        </w:rPr>
      </w:pPr>
      <w:r>
        <w:rPr>
          <w:rFonts w:hint="eastAsia"/>
          <w:b/>
          <w:sz w:val="32"/>
          <w:szCs w:val="32"/>
        </w:rPr>
        <w:t>五、报价函</w:t>
      </w:r>
    </w:p>
    <w:p>
      <w:pPr>
        <w:spacing w:line="360" w:lineRule="auto"/>
        <w:rPr>
          <w:rFonts w:hint="eastAsia" w:ascii="宋体" w:hAnsi="宋体"/>
          <w:sz w:val="24"/>
        </w:rPr>
      </w:pPr>
    </w:p>
    <w:p>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（三）一旦我方成交，我方将严格履行政府采购合同规定的责任和义务。</w:t>
      </w:r>
    </w:p>
    <w:p>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pPr>
        <w:adjustRightInd w:val="0"/>
        <w:spacing w:line="400" w:lineRule="exact"/>
        <w:ind w:firstLine="480" w:firstLineChars="200"/>
        <w:jc w:val="left"/>
        <w:rPr>
          <w:rFonts w:hint="eastAsia" w:ascii="宋体" w:hAnsi="宋体"/>
          <w:sz w:val="24"/>
        </w:rPr>
      </w:pPr>
    </w:p>
    <w:p>
      <w:pPr>
        <w:adjustRightInd w:val="0"/>
        <w:spacing w:line="400" w:lineRule="exact"/>
        <w:ind w:firstLine="480" w:firstLineChars="200"/>
        <w:jc w:val="left"/>
        <w:rPr>
          <w:rFonts w:hint="eastAsia" w:ascii="宋体" w:hAnsi="宋体"/>
          <w:sz w:val="24"/>
        </w:rPr>
      </w:pPr>
    </w:p>
    <w:p>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pPr>
        <w:spacing w:line="400" w:lineRule="exact"/>
        <w:ind w:firstLine="470" w:firstLineChars="196"/>
        <w:rPr>
          <w:rFonts w:hint="eastAsia" w:ascii="宋体" w:hAnsi="宋体"/>
          <w:sz w:val="24"/>
        </w:rPr>
      </w:pPr>
      <w:r>
        <w:rPr>
          <w:rFonts w:hint="eastAsia" w:ascii="宋体" w:hAnsi="宋体"/>
          <w:sz w:val="24"/>
        </w:rPr>
        <w:t>通讯地址：XXX</w:t>
      </w:r>
    </w:p>
    <w:p>
      <w:pPr>
        <w:spacing w:line="400" w:lineRule="exact"/>
        <w:ind w:firstLine="470" w:firstLineChars="196"/>
        <w:rPr>
          <w:rFonts w:hint="eastAsia" w:ascii="宋体" w:hAnsi="宋体"/>
          <w:sz w:val="24"/>
        </w:rPr>
      </w:pPr>
      <w:r>
        <w:rPr>
          <w:rFonts w:hint="eastAsia" w:ascii="宋体" w:hAnsi="宋体"/>
          <w:sz w:val="24"/>
        </w:rPr>
        <w:t>邮政编码：XXX</w:t>
      </w:r>
    </w:p>
    <w:p>
      <w:pPr>
        <w:spacing w:line="400" w:lineRule="exact"/>
        <w:ind w:firstLine="470" w:firstLineChars="196"/>
        <w:rPr>
          <w:rFonts w:hint="eastAsia" w:ascii="宋体" w:hAnsi="宋体"/>
          <w:sz w:val="24"/>
        </w:rPr>
      </w:pPr>
      <w:r>
        <w:rPr>
          <w:rFonts w:hint="eastAsia" w:ascii="宋体" w:hAnsi="宋体"/>
          <w:sz w:val="24"/>
        </w:rPr>
        <w:t>联系电话：XXX</w:t>
      </w:r>
    </w:p>
    <w:p>
      <w:pPr>
        <w:spacing w:line="400" w:lineRule="exact"/>
        <w:ind w:firstLine="470" w:firstLineChars="196"/>
        <w:rPr>
          <w:rFonts w:hint="eastAsia" w:ascii="宋体" w:hAnsi="宋体"/>
          <w:sz w:val="24"/>
        </w:rPr>
      </w:pPr>
      <w:r>
        <w:rPr>
          <w:rFonts w:hint="eastAsia" w:ascii="宋体" w:hAnsi="宋体"/>
          <w:sz w:val="24"/>
        </w:rPr>
        <w:t>传    真：XXX</w:t>
      </w:r>
    </w:p>
    <w:p>
      <w:pPr>
        <w:spacing w:line="400" w:lineRule="exact"/>
        <w:ind w:firstLine="470" w:firstLineChars="196"/>
        <w:rPr>
          <w:rFonts w:hint="eastAsia"/>
          <w:sz w:val="24"/>
        </w:rPr>
      </w:pPr>
      <w:r>
        <w:rPr>
          <w:rFonts w:hint="eastAsia" w:ascii="宋体" w:hAnsi="宋体"/>
          <w:sz w:val="24"/>
        </w:rPr>
        <w:t>日    期：XXX年XXX月XXX日</w:t>
      </w:r>
    </w:p>
    <w:p>
      <w:pPr>
        <w:spacing w:line="400" w:lineRule="exact"/>
        <w:jc w:val="center"/>
        <w:rPr>
          <w:rFonts w:hint="eastAsia" w:ascii="宋体" w:hAnsi="宋体"/>
          <w:sz w:val="24"/>
        </w:rPr>
      </w:pPr>
    </w:p>
    <w:p>
      <w:pPr>
        <w:spacing w:line="400" w:lineRule="exact"/>
        <w:rPr>
          <w:rFonts w:hint="eastAsia"/>
          <w:b/>
          <w:sz w:val="32"/>
          <w:szCs w:val="32"/>
        </w:rPr>
      </w:pPr>
    </w:p>
    <w:p>
      <w:pPr>
        <w:rPr>
          <w:rFonts w:hint="eastAsia"/>
          <w:sz w:val="36"/>
          <w:szCs w:val="36"/>
        </w:rPr>
      </w:pPr>
    </w:p>
    <w:p>
      <w:pPr>
        <w:rPr>
          <w:rFonts w:hint="eastAsia"/>
          <w:sz w:val="36"/>
          <w:szCs w:val="36"/>
        </w:rPr>
      </w:pPr>
    </w:p>
    <w:p>
      <w:pPr>
        <w:rPr>
          <w:rFonts w:hint="eastAsia"/>
          <w:sz w:val="36"/>
          <w:szCs w:val="36"/>
        </w:rPr>
      </w:pPr>
    </w:p>
    <w:p>
      <w:pPr>
        <w:rPr>
          <w:rFonts w:hint="eastAsia"/>
          <w:sz w:val="36"/>
          <w:szCs w:val="36"/>
        </w:rPr>
      </w:pPr>
    </w:p>
    <w:p>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pPr>
        <w:numPr>
          <w:ilvl w:val="0"/>
          <w:numId w:val="6"/>
        </w:numPr>
        <w:jc w:val="center"/>
        <w:rPr>
          <w:rFonts w:hint="eastAsia"/>
          <w:b/>
          <w:color w:val="auto"/>
          <w:sz w:val="32"/>
          <w:szCs w:val="32"/>
        </w:rPr>
      </w:pPr>
      <w:r>
        <w:rPr>
          <w:rFonts w:hint="eastAsia"/>
          <w:b/>
          <w:color w:val="auto"/>
          <w:sz w:val="32"/>
          <w:szCs w:val="32"/>
        </w:rPr>
        <w:t>报价表</w:t>
      </w:r>
    </w:p>
    <w:p>
      <w:pPr>
        <w:rPr>
          <w:rFonts w:hint="eastAsia"/>
          <w:b/>
          <w:color w:val="auto"/>
          <w:sz w:val="32"/>
          <w:szCs w:val="32"/>
        </w:rPr>
      </w:pPr>
    </w:p>
    <w:p>
      <w:pPr>
        <w:jc w:val="left"/>
        <w:rPr>
          <w:rFonts w:hint="eastAsia"/>
          <w:color w:val="auto"/>
          <w:szCs w:val="21"/>
        </w:rPr>
      </w:pPr>
      <w:r>
        <w:rPr>
          <w:rFonts w:hint="eastAsia"/>
          <w:color w:val="auto"/>
          <w:szCs w:val="21"/>
        </w:rPr>
        <w:t>项目编号：</w:t>
      </w:r>
    </w:p>
    <w:tbl>
      <w:tblPr>
        <w:tblStyle w:val="1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1275"/>
        <w:gridCol w:w="1418"/>
        <w:gridCol w:w="850"/>
        <w:gridCol w:w="851"/>
        <w:gridCol w:w="1134"/>
        <w:gridCol w:w="1134"/>
        <w:gridCol w:w="1134"/>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426" w:type="dxa"/>
            <w:noWrap w:val="0"/>
            <w:vAlign w:val="center"/>
          </w:tcPr>
          <w:p>
            <w:pPr>
              <w:jc w:val="center"/>
              <w:rPr>
                <w:rFonts w:hint="eastAsia" w:ascii="宋体" w:hAnsi="宋体" w:cs="宋体"/>
                <w:sz w:val="24"/>
              </w:rPr>
            </w:pPr>
            <w:r>
              <w:rPr>
                <w:rFonts w:hint="eastAsia" w:ascii="宋体" w:hAnsi="宋体" w:cs="宋体"/>
                <w:sz w:val="24"/>
              </w:rPr>
              <w:t>序号</w:t>
            </w:r>
          </w:p>
        </w:tc>
        <w:tc>
          <w:tcPr>
            <w:tcW w:w="1275" w:type="dxa"/>
            <w:noWrap w:val="0"/>
            <w:vAlign w:val="center"/>
          </w:tcPr>
          <w:p>
            <w:pPr>
              <w:jc w:val="center"/>
              <w:rPr>
                <w:rFonts w:hint="eastAsia" w:ascii="宋体" w:hAnsi="宋体" w:cs="宋体"/>
                <w:sz w:val="24"/>
              </w:rPr>
            </w:pPr>
            <w:r>
              <w:rPr>
                <w:rFonts w:hint="eastAsia" w:ascii="宋体" w:hAnsi="宋体" w:cs="宋体"/>
                <w:sz w:val="24"/>
              </w:rPr>
              <w:t>货物名称</w:t>
            </w:r>
          </w:p>
        </w:tc>
        <w:tc>
          <w:tcPr>
            <w:tcW w:w="1418" w:type="dxa"/>
            <w:noWrap w:val="0"/>
            <w:vAlign w:val="center"/>
          </w:tcPr>
          <w:p>
            <w:pPr>
              <w:jc w:val="center"/>
              <w:rPr>
                <w:rFonts w:hint="eastAsia" w:ascii="宋体" w:hAnsi="宋体" w:cs="宋体"/>
                <w:sz w:val="24"/>
              </w:rPr>
            </w:pPr>
            <w:r>
              <w:rPr>
                <w:rFonts w:hint="eastAsia" w:ascii="宋体" w:hAnsi="宋体" w:cs="宋体"/>
                <w:sz w:val="24"/>
              </w:rPr>
              <w:t>制造商家及规格型号</w:t>
            </w:r>
          </w:p>
        </w:tc>
        <w:tc>
          <w:tcPr>
            <w:tcW w:w="850" w:type="dxa"/>
            <w:noWrap w:val="0"/>
            <w:vAlign w:val="center"/>
          </w:tcPr>
          <w:p>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pPr>
              <w:jc w:val="center"/>
              <w:rPr>
                <w:rFonts w:hint="eastAsia" w:ascii="宋体" w:hAnsi="宋体" w:cs="宋体"/>
                <w:sz w:val="24"/>
              </w:rPr>
            </w:pPr>
            <w:r>
              <w:rPr>
                <w:rFonts w:hint="eastAsia" w:ascii="宋体" w:hAnsi="宋体" w:cs="宋体"/>
                <w:sz w:val="24"/>
              </w:rPr>
              <w:t>单位</w:t>
            </w:r>
          </w:p>
        </w:tc>
        <w:tc>
          <w:tcPr>
            <w:tcW w:w="1134" w:type="dxa"/>
            <w:noWrap w:val="0"/>
            <w:vAlign w:val="center"/>
          </w:tcPr>
          <w:p>
            <w:pPr>
              <w:jc w:val="center"/>
              <w:rPr>
                <w:rFonts w:hint="eastAsia" w:ascii="宋体" w:hAnsi="宋体" w:cs="宋体"/>
                <w:sz w:val="24"/>
              </w:rPr>
            </w:pPr>
            <w:r>
              <w:rPr>
                <w:rFonts w:hint="eastAsia" w:ascii="宋体" w:hAnsi="宋体" w:cs="宋体"/>
                <w:sz w:val="24"/>
              </w:rPr>
              <w:t>单价（元）</w:t>
            </w:r>
          </w:p>
        </w:tc>
        <w:tc>
          <w:tcPr>
            <w:tcW w:w="1134" w:type="dxa"/>
            <w:noWrap w:val="0"/>
            <w:vAlign w:val="center"/>
          </w:tcPr>
          <w:p>
            <w:pPr>
              <w:jc w:val="center"/>
              <w:rPr>
                <w:rFonts w:hint="eastAsia" w:ascii="宋体" w:hAnsi="宋体" w:cs="宋体"/>
                <w:sz w:val="24"/>
              </w:rPr>
            </w:pPr>
            <w:r>
              <w:rPr>
                <w:rFonts w:hint="eastAsia" w:ascii="宋体" w:hAnsi="宋体" w:cs="宋体"/>
                <w:sz w:val="24"/>
              </w:rPr>
              <w:t>总价（元）</w:t>
            </w:r>
          </w:p>
        </w:tc>
        <w:tc>
          <w:tcPr>
            <w:tcW w:w="1134" w:type="dxa"/>
            <w:noWrap w:val="0"/>
            <w:vAlign w:val="center"/>
          </w:tcPr>
          <w:p>
            <w:pPr>
              <w:jc w:val="left"/>
              <w:rPr>
                <w:rFonts w:hint="eastAsia" w:ascii="宋体" w:hAnsi="宋体" w:cs="宋体"/>
                <w:sz w:val="24"/>
              </w:rPr>
            </w:pPr>
            <w:r>
              <w:rPr>
                <w:rFonts w:hint="eastAsia" w:ascii="宋体" w:hAnsi="宋体" w:cs="宋体"/>
                <w:sz w:val="24"/>
              </w:rPr>
              <w:t>是否属于进口产品</w:t>
            </w:r>
          </w:p>
        </w:tc>
        <w:tc>
          <w:tcPr>
            <w:tcW w:w="850" w:type="dxa"/>
            <w:noWrap w:val="0"/>
            <w:vAlign w:val="center"/>
          </w:tcPr>
          <w:p>
            <w:pPr>
              <w:ind w:left="355" w:hanging="355" w:hangingChars="148"/>
              <w:jc w:val="center"/>
              <w:rPr>
                <w:rFonts w:hint="eastAsia" w:ascii="宋体" w:hAnsi="宋体" w:cs="宋体"/>
                <w:sz w:val="24"/>
              </w:rPr>
            </w:pPr>
            <w:r>
              <w:rPr>
                <w:rFonts w:hint="eastAsia" w:ascii="宋体" w:hAnsi="宋体" w:cs="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426" w:type="dxa"/>
            <w:noWrap w:val="0"/>
            <w:vAlign w:val="top"/>
          </w:tcPr>
          <w:p>
            <w:pPr>
              <w:rPr>
                <w:rFonts w:hint="eastAsia" w:ascii="宋体" w:hAnsi="宋体" w:cs="宋体"/>
                <w:sz w:val="24"/>
              </w:rPr>
            </w:pPr>
          </w:p>
        </w:tc>
        <w:tc>
          <w:tcPr>
            <w:tcW w:w="1275" w:type="dxa"/>
            <w:noWrap w:val="0"/>
            <w:vAlign w:val="top"/>
          </w:tcPr>
          <w:p>
            <w:pPr>
              <w:rPr>
                <w:rFonts w:hint="eastAsia" w:ascii="宋体" w:hAnsi="宋体" w:cs="宋体"/>
                <w:sz w:val="24"/>
              </w:rPr>
            </w:pPr>
          </w:p>
        </w:tc>
        <w:tc>
          <w:tcPr>
            <w:tcW w:w="1418" w:type="dxa"/>
            <w:noWrap w:val="0"/>
            <w:vAlign w:val="top"/>
          </w:tcPr>
          <w:p>
            <w:pPr>
              <w:rPr>
                <w:rFonts w:hint="eastAsia" w:ascii="宋体" w:hAnsi="宋体" w:cs="宋体"/>
                <w:sz w:val="24"/>
              </w:rPr>
            </w:pPr>
          </w:p>
        </w:tc>
        <w:tc>
          <w:tcPr>
            <w:tcW w:w="850" w:type="dxa"/>
            <w:noWrap w:val="0"/>
            <w:vAlign w:val="top"/>
          </w:tcPr>
          <w:p>
            <w:pPr>
              <w:rPr>
                <w:rFonts w:hint="eastAsia" w:ascii="宋体" w:hAnsi="宋体" w:cs="宋体"/>
                <w:sz w:val="24"/>
              </w:rPr>
            </w:pPr>
          </w:p>
        </w:tc>
        <w:tc>
          <w:tcPr>
            <w:tcW w:w="851" w:type="dxa"/>
            <w:noWrap w:val="0"/>
            <w:vAlign w:val="top"/>
          </w:tcPr>
          <w:p>
            <w:pPr>
              <w:rPr>
                <w:rFonts w:hint="eastAsia" w:ascii="宋体" w:hAnsi="宋体" w:cs="宋体"/>
                <w:sz w:val="24"/>
              </w:rPr>
            </w:pPr>
          </w:p>
        </w:tc>
        <w:tc>
          <w:tcPr>
            <w:tcW w:w="1134" w:type="dxa"/>
            <w:noWrap w:val="0"/>
            <w:vAlign w:val="top"/>
          </w:tcPr>
          <w:p>
            <w:pPr>
              <w:rPr>
                <w:rFonts w:hint="eastAsia" w:ascii="宋体" w:hAnsi="宋体" w:cs="宋体"/>
                <w:sz w:val="24"/>
              </w:rPr>
            </w:pPr>
          </w:p>
        </w:tc>
        <w:tc>
          <w:tcPr>
            <w:tcW w:w="1134" w:type="dxa"/>
            <w:noWrap w:val="0"/>
            <w:vAlign w:val="top"/>
          </w:tcPr>
          <w:p>
            <w:pPr>
              <w:rPr>
                <w:rFonts w:hint="eastAsia" w:ascii="宋体" w:hAnsi="宋体" w:cs="宋体"/>
                <w:sz w:val="24"/>
              </w:rPr>
            </w:pPr>
          </w:p>
        </w:tc>
        <w:tc>
          <w:tcPr>
            <w:tcW w:w="1134" w:type="dxa"/>
            <w:noWrap w:val="0"/>
            <w:vAlign w:val="top"/>
          </w:tcPr>
          <w:p>
            <w:pPr>
              <w:rPr>
                <w:rFonts w:hint="eastAsia" w:ascii="宋体" w:hAnsi="宋体" w:cs="宋体"/>
                <w:sz w:val="24"/>
              </w:rPr>
            </w:pPr>
          </w:p>
        </w:tc>
        <w:tc>
          <w:tcPr>
            <w:tcW w:w="850" w:type="dxa"/>
            <w:noWrap w:val="0"/>
            <w:vAlign w:val="top"/>
          </w:tcPr>
          <w:p>
            <w:pP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426" w:type="dxa"/>
            <w:noWrap w:val="0"/>
            <w:vAlign w:val="top"/>
          </w:tcPr>
          <w:p>
            <w:pPr>
              <w:rPr>
                <w:rFonts w:hint="eastAsia" w:ascii="宋体" w:hAnsi="宋体" w:cs="宋体"/>
                <w:sz w:val="24"/>
              </w:rPr>
            </w:pPr>
          </w:p>
        </w:tc>
        <w:tc>
          <w:tcPr>
            <w:tcW w:w="1275" w:type="dxa"/>
            <w:noWrap w:val="0"/>
            <w:vAlign w:val="top"/>
          </w:tcPr>
          <w:p>
            <w:pPr>
              <w:rPr>
                <w:rFonts w:hint="eastAsia" w:ascii="宋体" w:hAnsi="宋体" w:cs="宋体"/>
                <w:sz w:val="24"/>
              </w:rPr>
            </w:pPr>
          </w:p>
        </w:tc>
        <w:tc>
          <w:tcPr>
            <w:tcW w:w="1418" w:type="dxa"/>
            <w:noWrap w:val="0"/>
            <w:vAlign w:val="top"/>
          </w:tcPr>
          <w:p>
            <w:pPr>
              <w:rPr>
                <w:rFonts w:hint="eastAsia" w:ascii="宋体" w:hAnsi="宋体" w:cs="宋体"/>
                <w:sz w:val="24"/>
              </w:rPr>
            </w:pPr>
          </w:p>
        </w:tc>
        <w:tc>
          <w:tcPr>
            <w:tcW w:w="850" w:type="dxa"/>
            <w:noWrap w:val="0"/>
            <w:vAlign w:val="top"/>
          </w:tcPr>
          <w:p>
            <w:pPr>
              <w:rPr>
                <w:rFonts w:hint="eastAsia" w:ascii="宋体" w:hAnsi="宋体" w:cs="宋体"/>
                <w:sz w:val="24"/>
              </w:rPr>
            </w:pPr>
          </w:p>
        </w:tc>
        <w:tc>
          <w:tcPr>
            <w:tcW w:w="851" w:type="dxa"/>
            <w:noWrap w:val="0"/>
            <w:vAlign w:val="top"/>
          </w:tcPr>
          <w:p>
            <w:pPr>
              <w:rPr>
                <w:rFonts w:hint="eastAsia" w:ascii="宋体" w:hAnsi="宋体" w:cs="宋体"/>
                <w:sz w:val="24"/>
              </w:rPr>
            </w:pPr>
          </w:p>
        </w:tc>
        <w:tc>
          <w:tcPr>
            <w:tcW w:w="1134" w:type="dxa"/>
            <w:noWrap w:val="0"/>
            <w:vAlign w:val="top"/>
          </w:tcPr>
          <w:p>
            <w:pPr>
              <w:rPr>
                <w:rFonts w:hint="eastAsia" w:ascii="宋体" w:hAnsi="宋体" w:cs="宋体"/>
                <w:sz w:val="24"/>
              </w:rPr>
            </w:pPr>
          </w:p>
        </w:tc>
        <w:tc>
          <w:tcPr>
            <w:tcW w:w="1134" w:type="dxa"/>
            <w:noWrap w:val="0"/>
            <w:vAlign w:val="top"/>
          </w:tcPr>
          <w:p>
            <w:pPr>
              <w:rPr>
                <w:rFonts w:hint="eastAsia" w:ascii="宋体" w:hAnsi="宋体" w:cs="宋体"/>
                <w:sz w:val="24"/>
              </w:rPr>
            </w:pPr>
          </w:p>
        </w:tc>
        <w:tc>
          <w:tcPr>
            <w:tcW w:w="1134" w:type="dxa"/>
            <w:noWrap w:val="0"/>
            <w:vAlign w:val="top"/>
          </w:tcPr>
          <w:p>
            <w:pPr>
              <w:rPr>
                <w:rFonts w:hint="eastAsia" w:ascii="宋体" w:hAnsi="宋体" w:cs="宋体"/>
                <w:sz w:val="24"/>
              </w:rPr>
            </w:pPr>
          </w:p>
        </w:tc>
        <w:tc>
          <w:tcPr>
            <w:tcW w:w="850" w:type="dxa"/>
            <w:noWrap w:val="0"/>
            <w:vAlign w:val="top"/>
          </w:tcPr>
          <w:p>
            <w:pP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426" w:type="dxa"/>
            <w:noWrap w:val="0"/>
            <w:vAlign w:val="top"/>
          </w:tcPr>
          <w:p>
            <w:pPr>
              <w:rPr>
                <w:rFonts w:hint="eastAsia" w:ascii="宋体" w:hAnsi="宋体" w:cs="宋体"/>
                <w:sz w:val="24"/>
              </w:rPr>
            </w:pPr>
          </w:p>
        </w:tc>
        <w:tc>
          <w:tcPr>
            <w:tcW w:w="1275" w:type="dxa"/>
            <w:noWrap w:val="0"/>
            <w:vAlign w:val="top"/>
          </w:tcPr>
          <w:p>
            <w:pPr>
              <w:rPr>
                <w:rFonts w:hint="eastAsia" w:ascii="宋体" w:hAnsi="宋体" w:cs="宋体"/>
                <w:sz w:val="24"/>
              </w:rPr>
            </w:pPr>
          </w:p>
        </w:tc>
        <w:tc>
          <w:tcPr>
            <w:tcW w:w="1418" w:type="dxa"/>
            <w:noWrap w:val="0"/>
            <w:vAlign w:val="top"/>
          </w:tcPr>
          <w:p>
            <w:pPr>
              <w:rPr>
                <w:rFonts w:hint="eastAsia" w:ascii="宋体" w:hAnsi="宋体" w:cs="宋体"/>
                <w:sz w:val="24"/>
              </w:rPr>
            </w:pPr>
          </w:p>
        </w:tc>
        <w:tc>
          <w:tcPr>
            <w:tcW w:w="850" w:type="dxa"/>
            <w:noWrap w:val="0"/>
            <w:vAlign w:val="top"/>
          </w:tcPr>
          <w:p>
            <w:pPr>
              <w:rPr>
                <w:rFonts w:hint="eastAsia" w:ascii="宋体" w:hAnsi="宋体" w:cs="宋体"/>
                <w:sz w:val="24"/>
              </w:rPr>
            </w:pPr>
          </w:p>
        </w:tc>
        <w:tc>
          <w:tcPr>
            <w:tcW w:w="851" w:type="dxa"/>
            <w:noWrap w:val="0"/>
            <w:vAlign w:val="top"/>
          </w:tcPr>
          <w:p>
            <w:pPr>
              <w:rPr>
                <w:rFonts w:hint="eastAsia" w:ascii="宋体" w:hAnsi="宋体" w:cs="宋体"/>
                <w:sz w:val="24"/>
              </w:rPr>
            </w:pPr>
          </w:p>
        </w:tc>
        <w:tc>
          <w:tcPr>
            <w:tcW w:w="1134" w:type="dxa"/>
            <w:noWrap w:val="0"/>
            <w:vAlign w:val="top"/>
          </w:tcPr>
          <w:p>
            <w:pPr>
              <w:rPr>
                <w:rFonts w:hint="eastAsia" w:ascii="宋体" w:hAnsi="宋体" w:cs="宋体"/>
                <w:sz w:val="24"/>
              </w:rPr>
            </w:pPr>
          </w:p>
        </w:tc>
        <w:tc>
          <w:tcPr>
            <w:tcW w:w="1134" w:type="dxa"/>
            <w:noWrap w:val="0"/>
            <w:vAlign w:val="top"/>
          </w:tcPr>
          <w:p>
            <w:pPr>
              <w:rPr>
                <w:rFonts w:hint="eastAsia" w:ascii="宋体" w:hAnsi="宋体" w:cs="宋体"/>
                <w:sz w:val="24"/>
              </w:rPr>
            </w:pPr>
          </w:p>
        </w:tc>
        <w:tc>
          <w:tcPr>
            <w:tcW w:w="1134" w:type="dxa"/>
            <w:noWrap w:val="0"/>
            <w:vAlign w:val="top"/>
          </w:tcPr>
          <w:p>
            <w:pPr>
              <w:rPr>
                <w:rFonts w:hint="eastAsia" w:ascii="宋体" w:hAnsi="宋体" w:cs="宋体"/>
                <w:sz w:val="24"/>
              </w:rPr>
            </w:pPr>
          </w:p>
        </w:tc>
        <w:tc>
          <w:tcPr>
            <w:tcW w:w="850" w:type="dxa"/>
            <w:noWrap w:val="0"/>
            <w:vAlign w:val="top"/>
          </w:tcPr>
          <w:p>
            <w:pP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9072" w:type="dxa"/>
            <w:gridSpan w:val="9"/>
            <w:noWrap w:val="0"/>
            <w:vAlign w:val="center"/>
          </w:tcPr>
          <w:p>
            <w:pPr>
              <w:rPr>
                <w:rFonts w:hint="eastAsia" w:ascii="宋体" w:hAnsi="宋体" w:cs="宋体"/>
                <w:sz w:val="24"/>
              </w:rPr>
            </w:pPr>
            <w:r>
              <w:rPr>
                <w:rFonts w:hint="eastAsia" w:ascii="宋体" w:hAnsi="宋体" w:cs="宋体"/>
                <w:sz w:val="24"/>
              </w:rPr>
              <w:t>合计金额（大写）：</w:t>
            </w:r>
          </w:p>
        </w:tc>
      </w:tr>
    </w:tbl>
    <w:p>
      <w:pPr>
        <w:pStyle w:val="2"/>
        <w:rPr>
          <w:rFonts w:hint="eastAsia"/>
        </w:rPr>
      </w:pPr>
    </w:p>
    <w:p>
      <w:pPr>
        <w:ind w:firstLine="448" w:firstLineChars="200"/>
        <w:rPr>
          <w:rFonts w:hint="eastAsia" w:ascii="宋体" w:hAnsi="宋体"/>
          <w:sz w:val="24"/>
        </w:rPr>
      </w:pPr>
      <w:r>
        <w:rPr>
          <w:rFonts w:hint="eastAsia" w:ascii="宋体" w:hAnsi="宋体"/>
          <w:color w:val="auto"/>
          <w:spacing w:val="-8"/>
          <w:sz w:val="24"/>
        </w:rPr>
        <w:t>注:</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pPr>
        <w:ind w:firstLine="720" w:firstLineChars="300"/>
        <w:rPr>
          <w:rFonts w:hint="eastAsia"/>
          <w:color w:val="000000"/>
          <w:sz w:val="24"/>
        </w:rPr>
      </w:pPr>
      <w:r>
        <w:rPr>
          <w:rFonts w:hint="eastAsia" w:ascii="宋体" w:hAnsi="宋体"/>
          <w:color w:val="000000"/>
          <w:sz w:val="24"/>
        </w:rPr>
        <w:t>2.</w:t>
      </w:r>
      <w:r>
        <w:rPr>
          <w:rFonts w:hint="eastAsia"/>
          <w:color w:val="000000"/>
          <w:sz w:val="24"/>
        </w:rPr>
        <w:t>应完整填写产品的品牌和型号或项目内容。</w:t>
      </w:r>
    </w:p>
    <w:p>
      <w:pPr>
        <w:rPr>
          <w:rFonts w:hint="eastAsia"/>
          <w:color w:val="auto"/>
          <w:sz w:val="32"/>
        </w:rPr>
      </w:pPr>
    </w:p>
    <w:p>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pPr>
        <w:ind w:firstLine="616" w:firstLineChars="257"/>
        <w:rPr>
          <w:rFonts w:hint="eastAsia"/>
          <w:color w:val="auto"/>
          <w:sz w:val="24"/>
        </w:rPr>
      </w:pPr>
      <w:r>
        <w:rPr>
          <w:rFonts w:hint="eastAsia"/>
          <w:color w:val="auto"/>
          <w:sz w:val="24"/>
        </w:rPr>
        <w:t>法定代表人或授权代表（签字或盖章）：XXX</w:t>
      </w:r>
    </w:p>
    <w:p>
      <w:pPr>
        <w:ind w:firstLine="616" w:firstLineChars="257"/>
        <w:rPr>
          <w:rFonts w:hint="eastAsia"/>
          <w:color w:val="auto"/>
          <w:sz w:val="24"/>
        </w:rPr>
      </w:pPr>
      <w:r>
        <w:rPr>
          <w:rFonts w:hint="eastAsia"/>
          <w:color w:val="auto"/>
          <w:sz w:val="24"/>
        </w:rPr>
        <w:t xml:space="preserve">日      期：XXX年XXX月XXX日 </w:t>
      </w:r>
    </w:p>
    <w:p>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pPr>
        <w:jc w:val="center"/>
        <w:rPr>
          <w:rFonts w:hint="eastAsia" w:ascii="宋体" w:hAnsi="宋体"/>
          <w:b/>
          <w:bCs/>
          <w:color w:val="auto"/>
          <w:sz w:val="32"/>
          <w:szCs w:val="32"/>
        </w:rPr>
      </w:pPr>
    </w:p>
    <w:p>
      <w:pPr>
        <w:jc w:val="center"/>
        <w:rPr>
          <w:rFonts w:hint="eastAsia" w:ascii="宋体" w:hAnsi="宋体"/>
          <w:b/>
          <w:bCs/>
          <w:color w:val="auto"/>
          <w:sz w:val="32"/>
          <w:szCs w:val="32"/>
        </w:rPr>
      </w:pPr>
    </w:p>
    <w:p>
      <w:pPr>
        <w:jc w:val="center"/>
        <w:rPr>
          <w:rFonts w:hint="eastAsia" w:ascii="宋体" w:hAnsi="宋体"/>
          <w:b/>
          <w:bCs/>
          <w:color w:val="auto"/>
          <w:sz w:val="32"/>
          <w:szCs w:val="32"/>
        </w:rPr>
      </w:pPr>
    </w:p>
    <w:p>
      <w:pPr>
        <w:jc w:val="center"/>
        <w:rPr>
          <w:rFonts w:hint="eastAsia" w:ascii="宋体" w:hAnsi="宋体"/>
          <w:b/>
          <w:bCs/>
          <w:color w:val="auto"/>
          <w:sz w:val="32"/>
          <w:szCs w:val="32"/>
        </w:rPr>
      </w:pPr>
    </w:p>
    <w:p>
      <w:pPr>
        <w:jc w:val="center"/>
        <w:rPr>
          <w:rFonts w:hint="eastAsia" w:ascii="宋体" w:hAnsi="宋体"/>
          <w:b/>
          <w:bCs/>
          <w:sz w:val="32"/>
          <w:szCs w:val="32"/>
          <w:lang w:eastAsia="zh-CN"/>
        </w:rPr>
      </w:pPr>
    </w:p>
    <w:p>
      <w:pPr>
        <w:jc w:val="center"/>
        <w:rPr>
          <w:rFonts w:hint="eastAsia" w:ascii="宋体" w:hAnsi="宋体"/>
          <w:b/>
          <w:bCs/>
          <w:sz w:val="32"/>
          <w:szCs w:val="32"/>
          <w:lang w:eastAsia="zh-CN"/>
        </w:rPr>
      </w:pPr>
    </w:p>
    <w:p>
      <w:pPr>
        <w:pStyle w:val="2"/>
        <w:rPr>
          <w:rFonts w:hint="eastAsia" w:ascii="宋体" w:hAnsi="宋体"/>
          <w:b/>
          <w:bCs/>
          <w:sz w:val="32"/>
          <w:szCs w:val="32"/>
          <w:lang w:eastAsia="zh-CN"/>
        </w:rPr>
      </w:pPr>
    </w:p>
    <w:p>
      <w:pPr>
        <w:pStyle w:val="3"/>
        <w:rPr>
          <w:rFonts w:hint="eastAsia"/>
          <w:lang w:eastAsia="zh-CN"/>
        </w:rPr>
      </w:pPr>
    </w:p>
    <w:p>
      <w:pPr>
        <w:pStyle w:val="3"/>
        <w:rPr>
          <w:rFonts w:hint="eastAsia"/>
          <w:lang w:eastAsia="zh-CN"/>
        </w:rPr>
      </w:pPr>
    </w:p>
    <w:p>
      <w:pPr>
        <w:jc w:val="center"/>
        <w:rPr>
          <w:rFonts w:hint="eastAsia" w:ascii="宋体" w:hAnsi="宋体"/>
          <w:b/>
          <w:bCs/>
          <w:sz w:val="32"/>
          <w:szCs w:val="32"/>
          <w:lang w:eastAsia="zh-CN"/>
        </w:rPr>
      </w:pPr>
    </w:p>
    <w:p>
      <w:pPr>
        <w:jc w:val="center"/>
        <w:rPr>
          <w:rFonts w:hint="eastAsia" w:ascii="宋体" w:hAnsi="宋体"/>
          <w:b/>
          <w:bCs/>
          <w:sz w:val="32"/>
          <w:szCs w:val="32"/>
          <w:lang w:eastAsia="zh-CN"/>
        </w:rPr>
      </w:pPr>
    </w:p>
    <w:p>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pPr>
        <w:pStyle w:val="13"/>
        <w:pBdr>
          <w:bottom w:val="none" w:color="auto" w:sz="0" w:space="0"/>
        </w:pBdr>
        <w:tabs>
          <w:tab w:val="clear" w:pos="4153"/>
          <w:tab w:val="clear" w:pos="8306"/>
        </w:tabs>
        <w:snapToGrid/>
        <w:jc w:val="both"/>
        <w:rPr>
          <w:rFonts w:hint="eastAsia" w:ascii="宋体" w:hAnsi="宋体"/>
          <w:sz w:val="24"/>
          <w:szCs w:val="24"/>
        </w:rPr>
      </w:pPr>
    </w:p>
    <w:p>
      <w:pPr>
        <w:pStyle w:val="13"/>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7"/>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pPr>
              <w:jc w:val="center"/>
              <w:rPr>
                <w:rFonts w:hint="eastAsia" w:ascii="宋体" w:hAnsi="宋体" w:eastAsia="宋体" w:cs="宋体"/>
                <w:sz w:val="24"/>
              </w:rPr>
            </w:pPr>
            <w:r>
              <w:rPr>
                <w:rFonts w:hint="eastAsia" w:ascii="宋体" w:hAnsi="宋体" w:eastAsia="宋体" w:cs="宋体"/>
                <w:sz w:val="24"/>
              </w:rPr>
              <w:t>采购文件</w:t>
            </w:r>
          </w:p>
          <w:p>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pPr>
              <w:jc w:val="center"/>
              <w:rPr>
                <w:rFonts w:hint="eastAsia" w:ascii="宋体" w:hAnsi="宋体" w:eastAsia="宋体" w:cs="宋体"/>
                <w:sz w:val="24"/>
              </w:rPr>
            </w:pPr>
          </w:p>
        </w:tc>
        <w:tc>
          <w:tcPr>
            <w:tcW w:w="1338" w:type="dxa"/>
            <w:noWrap w:val="0"/>
            <w:vAlign w:val="top"/>
          </w:tcPr>
          <w:p>
            <w:pPr>
              <w:jc w:val="center"/>
              <w:rPr>
                <w:rFonts w:hint="eastAsia" w:ascii="宋体" w:hAnsi="宋体" w:eastAsia="宋体" w:cs="宋体"/>
                <w:sz w:val="24"/>
              </w:rPr>
            </w:pPr>
          </w:p>
        </w:tc>
        <w:tc>
          <w:tcPr>
            <w:tcW w:w="1627" w:type="dxa"/>
            <w:noWrap w:val="0"/>
            <w:vAlign w:val="top"/>
          </w:tcPr>
          <w:p>
            <w:pPr>
              <w:jc w:val="center"/>
              <w:rPr>
                <w:rFonts w:hint="eastAsia" w:ascii="宋体" w:hAnsi="宋体" w:eastAsia="宋体" w:cs="宋体"/>
                <w:sz w:val="24"/>
              </w:rPr>
            </w:pPr>
          </w:p>
        </w:tc>
        <w:tc>
          <w:tcPr>
            <w:tcW w:w="1315" w:type="dxa"/>
            <w:noWrap w:val="0"/>
            <w:vAlign w:val="top"/>
          </w:tcPr>
          <w:p>
            <w:pPr>
              <w:jc w:val="center"/>
              <w:rPr>
                <w:rFonts w:hint="eastAsia" w:ascii="宋体" w:hAnsi="宋体" w:eastAsia="宋体" w:cs="宋体"/>
                <w:sz w:val="24"/>
              </w:rPr>
            </w:pPr>
          </w:p>
        </w:tc>
        <w:tc>
          <w:tcPr>
            <w:tcW w:w="1789" w:type="dxa"/>
            <w:noWrap w:val="0"/>
            <w:vAlign w:val="top"/>
          </w:tcPr>
          <w:p>
            <w:pPr>
              <w:jc w:val="center"/>
              <w:rPr>
                <w:rFonts w:hint="eastAsia" w:ascii="宋体" w:hAnsi="宋体" w:eastAsia="宋体" w:cs="宋体"/>
                <w:sz w:val="24"/>
              </w:rPr>
            </w:pPr>
          </w:p>
        </w:tc>
        <w:tc>
          <w:tcPr>
            <w:tcW w:w="1816" w:type="dxa"/>
            <w:noWrap w:val="0"/>
            <w:vAlign w:val="top"/>
          </w:tcPr>
          <w:p>
            <w:pPr>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pPr>
              <w:jc w:val="center"/>
              <w:rPr>
                <w:rFonts w:hint="eastAsia" w:ascii="宋体" w:hAnsi="宋体" w:eastAsia="宋体" w:cs="宋体"/>
                <w:sz w:val="24"/>
              </w:rPr>
            </w:pPr>
          </w:p>
        </w:tc>
        <w:tc>
          <w:tcPr>
            <w:tcW w:w="1338" w:type="dxa"/>
            <w:noWrap w:val="0"/>
            <w:vAlign w:val="top"/>
          </w:tcPr>
          <w:p>
            <w:pPr>
              <w:jc w:val="center"/>
              <w:rPr>
                <w:rFonts w:hint="eastAsia" w:ascii="宋体" w:hAnsi="宋体" w:eastAsia="宋体" w:cs="宋体"/>
                <w:sz w:val="24"/>
              </w:rPr>
            </w:pPr>
          </w:p>
        </w:tc>
        <w:tc>
          <w:tcPr>
            <w:tcW w:w="1627" w:type="dxa"/>
            <w:noWrap w:val="0"/>
            <w:vAlign w:val="top"/>
          </w:tcPr>
          <w:p>
            <w:pPr>
              <w:jc w:val="center"/>
              <w:rPr>
                <w:rFonts w:hint="eastAsia" w:ascii="宋体" w:hAnsi="宋体" w:eastAsia="宋体" w:cs="宋体"/>
                <w:sz w:val="24"/>
              </w:rPr>
            </w:pPr>
          </w:p>
        </w:tc>
        <w:tc>
          <w:tcPr>
            <w:tcW w:w="1315" w:type="dxa"/>
            <w:noWrap w:val="0"/>
            <w:vAlign w:val="top"/>
          </w:tcPr>
          <w:p>
            <w:pPr>
              <w:jc w:val="center"/>
              <w:rPr>
                <w:rFonts w:hint="eastAsia" w:ascii="宋体" w:hAnsi="宋体" w:eastAsia="宋体" w:cs="宋体"/>
                <w:sz w:val="24"/>
              </w:rPr>
            </w:pPr>
          </w:p>
        </w:tc>
        <w:tc>
          <w:tcPr>
            <w:tcW w:w="1789" w:type="dxa"/>
            <w:noWrap w:val="0"/>
            <w:vAlign w:val="top"/>
          </w:tcPr>
          <w:p>
            <w:pPr>
              <w:jc w:val="center"/>
              <w:rPr>
                <w:rFonts w:hint="eastAsia" w:ascii="宋体" w:hAnsi="宋体" w:eastAsia="宋体" w:cs="宋体"/>
                <w:sz w:val="24"/>
              </w:rPr>
            </w:pPr>
          </w:p>
        </w:tc>
        <w:tc>
          <w:tcPr>
            <w:tcW w:w="1816" w:type="dxa"/>
            <w:noWrap w:val="0"/>
            <w:vAlign w:val="top"/>
          </w:tcPr>
          <w:p>
            <w:pPr>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pPr>
              <w:jc w:val="center"/>
              <w:rPr>
                <w:rFonts w:hint="eastAsia" w:ascii="宋体" w:hAnsi="宋体" w:eastAsia="宋体" w:cs="宋体"/>
                <w:sz w:val="24"/>
              </w:rPr>
            </w:pPr>
          </w:p>
        </w:tc>
        <w:tc>
          <w:tcPr>
            <w:tcW w:w="1338" w:type="dxa"/>
            <w:noWrap w:val="0"/>
            <w:vAlign w:val="top"/>
          </w:tcPr>
          <w:p>
            <w:pPr>
              <w:jc w:val="center"/>
              <w:rPr>
                <w:rFonts w:hint="eastAsia" w:ascii="宋体" w:hAnsi="宋体" w:eastAsia="宋体" w:cs="宋体"/>
                <w:sz w:val="24"/>
              </w:rPr>
            </w:pPr>
          </w:p>
        </w:tc>
        <w:tc>
          <w:tcPr>
            <w:tcW w:w="1627" w:type="dxa"/>
            <w:noWrap w:val="0"/>
            <w:vAlign w:val="top"/>
          </w:tcPr>
          <w:p>
            <w:pPr>
              <w:jc w:val="center"/>
              <w:rPr>
                <w:rFonts w:hint="eastAsia" w:ascii="宋体" w:hAnsi="宋体" w:eastAsia="宋体" w:cs="宋体"/>
                <w:sz w:val="24"/>
              </w:rPr>
            </w:pPr>
          </w:p>
        </w:tc>
        <w:tc>
          <w:tcPr>
            <w:tcW w:w="1315" w:type="dxa"/>
            <w:noWrap w:val="0"/>
            <w:vAlign w:val="top"/>
          </w:tcPr>
          <w:p>
            <w:pPr>
              <w:jc w:val="center"/>
              <w:rPr>
                <w:rFonts w:hint="eastAsia" w:ascii="宋体" w:hAnsi="宋体" w:eastAsia="宋体" w:cs="宋体"/>
                <w:sz w:val="24"/>
              </w:rPr>
            </w:pPr>
          </w:p>
        </w:tc>
        <w:tc>
          <w:tcPr>
            <w:tcW w:w="1789" w:type="dxa"/>
            <w:noWrap w:val="0"/>
            <w:vAlign w:val="top"/>
          </w:tcPr>
          <w:p>
            <w:pPr>
              <w:jc w:val="center"/>
              <w:rPr>
                <w:rFonts w:hint="eastAsia" w:ascii="宋体" w:hAnsi="宋体" w:eastAsia="宋体" w:cs="宋体"/>
                <w:sz w:val="24"/>
              </w:rPr>
            </w:pPr>
          </w:p>
        </w:tc>
        <w:tc>
          <w:tcPr>
            <w:tcW w:w="1816" w:type="dxa"/>
            <w:noWrap w:val="0"/>
            <w:vAlign w:val="top"/>
          </w:tcPr>
          <w:p>
            <w:pPr>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pPr>
              <w:jc w:val="center"/>
              <w:rPr>
                <w:rFonts w:hint="eastAsia" w:ascii="宋体" w:hAnsi="宋体" w:eastAsia="宋体" w:cs="宋体"/>
                <w:sz w:val="24"/>
              </w:rPr>
            </w:pPr>
          </w:p>
        </w:tc>
        <w:tc>
          <w:tcPr>
            <w:tcW w:w="1338" w:type="dxa"/>
            <w:noWrap w:val="0"/>
            <w:vAlign w:val="top"/>
          </w:tcPr>
          <w:p>
            <w:pPr>
              <w:jc w:val="center"/>
              <w:rPr>
                <w:rFonts w:hint="eastAsia" w:ascii="宋体" w:hAnsi="宋体" w:eastAsia="宋体" w:cs="宋体"/>
                <w:sz w:val="24"/>
              </w:rPr>
            </w:pPr>
          </w:p>
        </w:tc>
        <w:tc>
          <w:tcPr>
            <w:tcW w:w="1627" w:type="dxa"/>
            <w:noWrap w:val="0"/>
            <w:vAlign w:val="top"/>
          </w:tcPr>
          <w:p>
            <w:pPr>
              <w:jc w:val="center"/>
              <w:rPr>
                <w:rFonts w:hint="eastAsia" w:ascii="宋体" w:hAnsi="宋体" w:eastAsia="宋体" w:cs="宋体"/>
                <w:sz w:val="24"/>
              </w:rPr>
            </w:pPr>
          </w:p>
        </w:tc>
        <w:tc>
          <w:tcPr>
            <w:tcW w:w="1315" w:type="dxa"/>
            <w:noWrap w:val="0"/>
            <w:vAlign w:val="top"/>
          </w:tcPr>
          <w:p>
            <w:pPr>
              <w:jc w:val="center"/>
              <w:rPr>
                <w:rFonts w:hint="eastAsia" w:ascii="宋体" w:hAnsi="宋体" w:eastAsia="宋体" w:cs="宋体"/>
                <w:sz w:val="24"/>
              </w:rPr>
            </w:pPr>
          </w:p>
        </w:tc>
        <w:tc>
          <w:tcPr>
            <w:tcW w:w="1789" w:type="dxa"/>
            <w:noWrap w:val="0"/>
            <w:vAlign w:val="top"/>
          </w:tcPr>
          <w:p>
            <w:pPr>
              <w:jc w:val="center"/>
              <w:rPr>
                <w:rFonts w:hint="eastAsia" w:ascii="宋体" w:hAnsi="宋体" w:eastAsia="宋体" w:cs="宋体"/>
                <w:sz w:val="24"/>
              </w:rPr>
            </w:pPr>
          </w:p>
        </w:tc>
        <w:tc>
          <w:tcPr>
            <w:tcW w:w="1816" w:type="dxa"/>
            <w:noWrap w:val="0"/>
            <w:vAlign w:val="top"/>
          </w:tcPr>
          <w:p>
            <w:pPr>
              <w:jc w:val="center"/>
              <w:rPr>
                <w:rFonts w:hint="eastAsia" w:ascii="宋体" w:hAnsi="宋体" w:eastAsia="宋体" w:cs="宋体"/>
                <w:sz w:val="24"/>
              </w:rPr>
            </w:pPr>
          </w:p>
        </w:tc>
      </w:tr>
    </w:tbl>
    <w:p>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pPr>
        <w:adjustRightInd w:val="0"/>
        <w:spacing w:line="400" w:lineRule="exact"/>
        <w:ind w:firstLine="480" w:firstLineChars="200"/>
        <w:jc w:val="left"/>
        <w:rPr>
          <w:rFonts w:hint="eastAsia" w:ascii="宋体" w:hAnsi="宋体"/>
          <w:sz w:val="24"/>
        </w:rPr>
      </w:pPr>
    </w:p>
    <w:p>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pPr>
        <w:adjustRightInd w:val="0"/>
        <w:spacing w:line="400" w:lineRule="exact"/>
        <w:ind w:firstLine="480" w:firstLineChars="200"/>
        <w:jc w:val="left"/>
        <w:rPr>
          <w:rFonts w:hint="eastAsia"/>
          <w:bCs/>
          <w:sz w:val="24"/>
        </w:rPr>
      </w:pPr>
      <w:r>
        <w:rPr>
          <w:rFonts w:hint="eastAsia"/>
          <w:bCs/>
          <w:sz w:val="24"/>
        </w:rPr>
        <w:t>法定代表人或授权代表（签字或盖章）：XXX</w:t>
      </w:r>
    </w:p>
    <w:p>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pPr>
        <w:spacing w:line="400" w:lineRule="exact"/>
        <w:rPr>
          <w:rFonts w:hint="eastAsia" w:ascii="宋体" w:hAnsi="宋体"/>
        </w:rPr>
      </w:pPr>
    </w:p>
    <w:p>
      <w:pPr>
        <w:spacing w:line="400" w:lineRule="exact"/>
        <w:rPr>
          <w:rFonts w:hint="eastAsia" w:ascii="宋体" w:hAnsi="宋体"/>
        </w:rPr>
      </w:pPr>
    </w:p>
    <w:p>
      <w:pPr>
        <w:spacing w:line="400" w:lineRule="exact"/>
        <w:rPr>
          <w:rFonts w:hint="eastAsia" w:ascii="宋体" w:hAnsi="宋体"/>
        </w:rPr>
      </w:pPr>
    </w:p>
    <w:p>
      <w:pPr>
        <w:pStyle w:val="11"/>
        <w:tabs>
          <w:tab w:val="left" w:pos="0"/>
        </w:tabs>
        <w:spacing w:after="0" w:line="400" w:lineRule="exact"/>
        <w:rPr>
          <w:rFonts w:hint="eastAsia"/>
        </w:rPr>
      </w:pPr>
    </w:p>
    <w:p>
      <w:pPr>
        <w:pStyle w:val="11"/>
        <w:tabs>
          <w:tab w:val="left" w:pos="0"/>
        </w:tabs>
        <w:rPr>
          <w:rFonts w:hint="eastAsia"/>
        </w:rPr>
      </w:pPr>
    </w:p>
    <w:p>
      <w:pPr>
        <w:pStyle w:val="11"/>
        <w:tabs>
          <w:tab w:val="left" w:pos="0"/>
        </w:tabs>
        <w:rPr>
          <w:rFonts w:hint="eastAsia"/>
        </w:rPr>
      </w:pPr>
    </w:p>
    <w:p>
      <w:pPr>
        <w:pStyle w:val="11"/>
        <w:tabs>
          <w:tab w:val="left" w:pos="0"/>
        </w:tabs>
        <w:rPr>
          <w:rFonts w:hint="eastAsia"/>
        </w:rPr>
      </w:pPr>
    </w:p>
    <w:p>
      <w:pPr>
        <w:pStyle w:val="11"/>
        <w:tabs>
          <w:tab w:val="left" w:pos="0"/>
        </w:tabs>
        <w:rPr>
          <w:rFonts w:hint="eastAsia"/>
        </w:rPr>
      </w:pPr>
    </w:p>
    <w:p>
      <w:pPr>
        <w:pStyle w:val="11"/>
        <w:tabs>
          <w:tab w:val="left" w:pos="0"/>
        </w:tabs>
        <w:rPr>
          <w:rFonts w:hint="eastAsia"/>
        </w:rPr>
      </w:pPr>
    </w:p>
    <w:p>
      <w:pPr>
        <w:pStyle w:val="11"/>
        <w:tabs>
          <w:tab w:val="left" w:pos="0"/>
        </w:tabs>
        <w:ind w:left="0" w:leftChars="0" w:firstLine="0" w:firstLineChars="0"/>
        <w:jc w:val="both"/>
        <w:rPr>
          <w:rFonts w:hint="eastAsia"/>
          <w:b/>
          <w:sz w:val="32"/>
          <w:szCs w:val="32"/>
        </w:rPr>
      </w:pPr>
    </w:p>
    <w:p>
      <w:pPr>
        <w:pStyle w:val="11"/>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pPr>
        <w:pStyle w:val="13"/>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pPr>
              <w:jc w:val="center"/>
              <w:rPr>
                <w:rFonts w:hint="eastAsia" w:ascii="宋体" w:hAnsi="宋体"/>
                <w:sz w:val="24"/>
              </w:rPr>
            </w:pPr>
            <w:r>
              <w:rPr>
                <w:rFonts w:hint="eastAsia" w:ascii="宋体" w:hAnsi="宋体"/>
                <w:sz w:val="24"/>
              </w:rPr>
              <w:t>序号</w:t>
            </w:r>
          </w:p>
        </w:tc>
        <w:tc>
          <w:tcPr>
            <w:tcW w:w="3634" w:type="dxa"/>
            <w:noWrap w:val="0"/>
            <w:vAlign w:val="center"/>
          </w:tcPr>
          <w:p>
            <w:pPr>
              <w:jc w:val="center"/>
              <w:rPr>
                <w:rFonts w:hint="eastAsia" w:ascii="宋体" w:hAnsi="宋体"/>
                <w:sz w:val="24"/>
              </w:rPr>
            </w:pPr>
            <w:r>
              <w:rPr>
                <w:rFonts w:hint="eastAsia" w:ascii="宋体" w:hAnsi="宋体"/>
                <w:sz w:val="24"/>
              </w:rPr>
              <w:t>采购文件要求</w:t>
            </w:r>
          </w:p>
        </w:tc>
        <w:tc>
          <w:tcPr>
            <w:tcW w:w="3950" w:type="dxa"/>
            <w:noWrap w:val="0"/>
            <w:vAlign w:val="center"/>
          </w:tcPr>
          <w:p>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80" w:hRule="atLeast"/>
          <w:jc w:val="center"/>
        </w:trPr>
        <w:tc>
          <w:tcPr>
            <w:tcW w:w="1323" w:type="dxa"/>
            <w:noWrap w:val="0"/>
            <w:vAlign w:val="top"/>
          </w:tcPr>
          <w:p>
            <w:pPr>
              <w:jc w:val="center"/>
              <w:rPr>
                <w:rFonts w:hint="eastAsia" w:ascii="宋体" w:hAnsi="宋体"/>
                <w:sz w:val="24"/>
              </w:rPr>
            </w:pPr>
          </w:p>
        </w:tc>
        <w:tc>
          <w:tcPr>
            <w:tcW w:w="3634" w:type="dxa"/>
            <w:noWrap w:val="0"/>
            <w:vAlign w:val="top"/>
          </w:tcPr>
          <w:p>
            <w:pPr>
              <w:jc w:val="center"/>
              <w:rPr>
                <w:rFonts w:hint="eastAsia" w:ascii="宋体" w:hAnsi="宋体"/>
                <w:sz w:val="24"/>
              </w:rPr>
            </w:pPr>
          </w:p>
        </w:tc>
        <w:tc>
          <w:tcPr>
            <w:tcW w:w="3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pPr>
              <w:jc w:val="center"/>
              <w:rPr>
                <w:rFonts w:hint="eastAsia" w:ascii="宋体" w:hAnsi="宋体"/>
                <w:sz w:val="24"/>
              </w:rPr>
            </w:pPr>
          </w:p>
        </w:tc>
        <w:tc>
          <w:tcPr>
            <w:tcW w:w="3634" w:type="dxa"/>
            <w:noWrap w:val="0"/>
            <w:vAlign w:val="top"/>
          </w:tcPr>
          <w:p>
            <w:pPr>
              <w:jc w:val="center"/>
              <w:rPr>
                <w:rFonts w:hint="eastAsia" w:ascii="宋体" w:hAnsi="宋体"/>
                <w:sz w:val="24"/>
              </w:rPr>
            </w:pPr>
          </w:p>
        </w:tc>
        <w:tc>
          <w:tcPr>
            <w:tcW w:w="3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pPr>
              <w:jc w:val="center"/>
              <w:rPr>
                <w:rFonts w:hint="eastAsia" w:ascii="宋体" w:hAnsi="宋体"/>
                <w:sz w:val="24"/>
              </w:rPr>
            </w:pPr>
          </w:p>
        </w:tc>
        <w:tc>
          <w:tcPr>
            <w:tcW w:w="3634" w:type="dxa"/>
            <w:noWrap w:val="0"/>
            <w:vAlign w:val="top"/>
          </w:tcPr>
          <w:p>
            <w:pPr>
              <w:jc w:val="center"/>
              <w:rPr>
                <w:rFonts w:hint="eastAsia" w:ascii="宋体" w:hAnsi="宋体"/>
                <w:sz w:val="24"/>
              </w:rPr>
            </w:pPr>
          </w:p>
        </w:tc>
        <w:tc>
          <w:tcPr>
            <w:tcW w:w="3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pPr>
              <w:jc w:val="center"/>
              <w:rPr>
                <w:rFonts w:hint="eastAsia" w:ascii="宋体" w:hAnsi="宋体"/>
                <w:sz w:val="24"/>
              </w:rPr>
            </w:pPr>
          </w:p>
        </w:tc>
        <w:tc>
          <w:tcPr>
            <w:tcW w:w="3634" w:type="dxa"/>
            <w:noWrap w:val="0"/>
            <w:vAlign w:val="top"/>
          </w:tcPr>
          <w:p>
            <w:pPr>
              <w:jc w:val="center"/>
              <w:rPr>
                <w:rFonts w:hint="eastAsia" w:ascii="宋体" w:hAnsi="宋体"/>
                <w:sz w:val="24"/>
              </w:rPr>
            </w:pPr>
          </w:p>
        </w:tc>
        <w:tc>
          <w:tcPr>
            <w:tcW w:w="3950" w:type="dxa"/>
            <w:noWrap w:val="0"/>
            <w:vAlign w:val="top"/>
          </w:tcPr>
          <w:p>
            <w:pPr>
              <w:jc w:val="center"/>
              <w:rPr>
                <w:rFonts w:hint="eastAsia" w:ascii="宋体" w:hAnsi="宋体"/>
                <w:sz w:val="24"/>
              </w:rPr>
            </w:pPr>
          </w:p>
        </w:tc>
      </w:tr>
    </w:tbl>
    <w:p>
      <w:pPr>
        <w:ind w:firstLine="482" w:firstLineChars="200"/>
        <w:rPr>
          <w:rFonts w:hint="eastAsia" w:ascii="宋体" w:hAnsi="宋体"/>
          <w:b/>
          <w:sz w:val="24"/>
        </w:rPr>
      </w:pPr>
    </w:p>
    <w:p>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pPr>
        <w:adjustRightInd w:val="0"/>
        <w:spacing w:line="400" w:lineRule="exact"/>
        <w:ind w:firstLine="480" w:firstLineChars="200"/>
        <w:jc w:val="left"/>
        <w:rPr>
          <w:rFonts w:hint="eastAsia" w:ascii="宋体" w:hAnsi="宋体"/>
          <w:sz w:val="24"/>
        </w:rPr>
      </w:pPr>
    </w:p>
    <w:p>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pPr>
        <w:adjustRightInd w:val="0"/>
        <w:spacing w:line="400" w:lineRule="exact"/>
        <w:ind w:firstLine="540" w:firstLineChars="225"/>
        <w:jc w:val="left"/>
        <w:rPr>
          <w:rFonts w:hint="eastAsia"/>
          <w:bCs/>
          <w:sz w:val="24"/>
        </w:rPr>
      </w:pPr>
      <w:r>
        <w:rPr>
          <w:rFonts w:hint="eastAsia"/>
          <w:bCs/>
          <w:sz w:val="24"/>
        </w:rPr>
        <w:t>法定代表人或授权代表（签字或盖章）：XXX</w:t>
      </w:r>
    </w:p>
    <w:p>
      <w:pPr>
        <w:adjustRightInd w:val="0"/>
        <w:spacing w:line="400" w:lineRule="exact"/>
        <w:ind w:firstLine="540" w:firstLineChars="225"/>
        <w:jc w:val="left"/>
        <w:rPr>
          <w:rFonts w:hint="eastAsia"/>
          <w:bCs/>
          <w:sz w:val="24"/>
        </w:rPr>
      </w:pPr>
      <w:r>
        <w:rPr>
          <w:rFonts w:hint="eastAsia"/>
          <w:bCs/>
          <w:sz w:val="24"/>
        </w:rPr>
        <w:t>日  期：XXX年XXX月XXX日</w:t>
      </w:r>
    </w:p>
    <w:p>
      <w:pPr>
        <w:pStyle w:val="11"/>
        <w:tabs>
          <w:tab w:val="left" w:pos="0"/>
        </w:tabs>
        <w:jc w:val="center"/>
        <w:rPr>
          <w:rFonts w:hint="eastAsia"/>
        </w:rPr>
      </w:pPr>
    </w:p>
    <w:p>
      <w:pPr>
        <w:pStyle w:val="11"/>
        <w:tabs>
          <w:tab w:val="left" w:pos="0"/>
        </w:tabs>
        <w:jc w:val="center"/>
        <w:rPr>
          <w:rFonts w:hint="eastAsia"/>
        </w:rPr>
      </w:pPr>
    </w:p>
    <w:p>
      <w:pPr>
        <w:pStyle w:val="11"/>
        <w:tabs>
          <w:tab w:val="left" w:pos="0"/>
        </w:tabs>
        <w:jc w:val="center"/>
        <w:rPr>
          <w:rFonts w:hint="eastAsia"/>
        </w:rPr>
      </w:pPr>
    </w:p>
    <w:p>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pPr>
        <w:rPr>
          <w:rFonts w:hint="eastAsia"/>
          <w:sz w:val="32"/>
          <w:szCs w:val="32"/>
        </w:rPr>
      </w:pPr>
    </w:p>
    <w:p>
      <w:pPr>
        <w:rPr>
          <w:rFonts w:hint="eastAsia"/>
          <w:sz w:val="24"/>
        </w:rPr>
      </w:pPr>
      <w:r>
        <w:rPr>
          <w:rFonts w:hint="eastAsia"/>
          <w:sz w:val="24"/>
        </w:rPr>
        <w:t>项目编号：</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pPr>
              <w:jc w:val="center"/>
              <w:rPr>
                <w:rFonts w:hint="eastAsia"/>
                <w:sz w:val="24"/>
              </w:rPr>
            </w:pPr>
            <w:r>
              <w:rPr>
                <w:rFonts w:hint="eastAsia"/>
                <w:sz w:val="24"/>
              </w:rPr>
              <w:t>类别</w:t>
            </w:r>
          </w:p>
        </w:tc>
        <w:tc>
          <w:tcPr>
            <w:tcW w:w="947" w:type="dxa"/>
            <w:vMerge w:val="restart"/>
            <w:noWrap w:val="0"/>
            <w:vAlign w:val="center"/>
          </w:tcPr>
          <w:p>
            <w:pPr>
              <w:jc w:val="center"/>
              <w:rPr>
                <w:rFonts w:hint="eastAsia"/>
                <w:sz w:val="24"/>
              </w:rPr>
            </w:pPr>
            <w:r>
              <w:rPr>
                <w:rFonts w:hint="eastAsia"/>
                <w:sz w:val="24"/>
              </w:rPr>
              <w:t>职务</w:t>
            </w:r>
          </w:p>
        </w:tc>
        <w:tc>
          <w:tcPr>
            <w:tcW w:w="947" w:type="dxa"/>
            <w:vMerge w:val="restart"/>
            <w:noWrap w:val="0"/>
            <w:vAlign w:val="center"/>
          </w:tcPr>
          <w:p>
            <w:pPr>
              <w:jc w:val="center"/>
              <w:rPr>
                <w:rFonts w:hint="eastAsia"/>
                <w:sz w:val="24"/>
              </w:rPr>
            </w:pPr>
            <w:r>
              <w:rPr>
                <w:rFonts w:hint="eastAsia"/>
                <w:sz w:val="24"/>
              </w:rPr>
              <w:t>姓名</w:t>
            </w:r>
          </w:p>
        </w:tc>
        <w:tc>
          <w:tcPr>
            <w:tcW w:w="947" w:type="dxa"/>
            <w:vMerge w:val="restart"/>
            <w:noWrap w:val="0"/>
            <w:vAlign w:val="center"/>
          </w:tcPr>
          <w:p>
            <w:pPr>
              <w:jc w:val="center"/>
              <w:rPr>
                <w:rFonts w:hint="eastAsia"/>
                <w:sz w:val="24"/>
              </w:rPr>
            </w:pPr>
            <w:r>
              <w:rPr>
                <w:rFonts w:hint="eastAsia"/>
                <w:sz w:val="24"/>
              </w:rPr>
              <w:t>职称</w:t>
            </w:r>
          </w:p>
        </w:tc>
        <w:tc>
          <w:tcPr>
            <w:tcW w:w="947" w:type="dxa"/>
            <w:vMerge w:val="restart"/>
            <w:noWrap w:val="0"/>
            <w:vAlign w:val="center"/>
          </w:tcPr>
          <w:p>
            <w:pPr>
              <w:jc w:val="center"/>
              <w:rPr>
                <w:rFonts w:hint="eastAsia"/>
                <w:sz w:val="24"/>
              </w:rPr>
            </w:pPr>
            <w:r>
              <w:rPr>
                <w:rFonts w:hint="eastAsia"/>
                <w:sz w:val="24"/>
              </w:rPr>
              <w:t>常住地</w:t>
            </w:r>
          </w:p>
        </w:tc>
        <w:tc>
          <w:tcPr>
            <w:tcW w:w="3788" w:type="dxa"/>
            <w:gridSpan w:val="4"/>
            <w:noWrap w:val="0"/>
            <w:vAlign w:val="center"/>
          </w:tcPr>
          <w:p>
            <w:pPr>
              <w:jc w:val="center"/>
              <w:rPr>
                <w:rFonts w:hint="eastAsia"/>
                <w:sz w:val="24"/>
              </w:rPr>
            </w:pPr>
            <w:r>
              <w:rPr>
                <w:rFonts w:hint="eastAsia"/>
                <w:sz w:val="24"/>
              </w:rPr>
              <w:t>资格证明（附复印件）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vMerge w:val="continue"/>
            <w:noWrap w:val="0"/>
            <w:vAlign w:val="center"/>
          </w:tcPr>
          <w:p>
            <w:pPr>
              <w:jc w:val="center"/>
              <w:rPr>
                <w:rFonts w:hint="eastAsia"/>
                <w:sz w:val="24"/>
              </w:rPr>
            </w:pPr>
          </w:p>
        </w:tc>
        <w:tc>
          <w:tcPr>
            <w:tcW w:w="947" w:type="dxa"/>
            <w:vMerge w:val="continue"/>
            <w:noWrap w:val="0"/>
            <w:vAlign w:val="center"/>
          </w:tcPr>
          <w:p>
            <w:pPr>
              <w:jc w:val="center"/>
              <w:rPr>
                <w:rFonts w:hint="eastAsia"/>
                <w:sz w:val="24"/>
              </w:rPr>
            </w:pPr>
          </w:p>
        </w:tc>
        <w:tc>
          <w:tcPr>
            <w:tcW w:w="947" w:type="dxa"/>
            <w:vMerge w:val="continue"/>
            <w:noWrap w:val="0"/>
            <w:vAlign w:val="center"/>
          </w:tcPr>
          <w:p>
            <w:pPr>
              <w:jc w:val="center"/>
              <w:rPr>
                <w:rFonts w:hint="eastAsia"/>
                <w:sz w:val="24"/>
              </w:rPr>
            </w:pPr>
          </w:p>
        </w:tc>
        <w:tc>
          <w:tcPr>
            <w:tcW w:w="947" w:type="dxa"/>
            <w:vMerge w:val="continue"/>
            <w:noWrap w:val="0"/>
            <w:vAlign w:val="center"/>
          </w:tcPr>
          <w:p>
            <w:pPr>
              <w:jc w:val="center"/>
              <w:rPr>
                <w:rFonts w:hint="eastAsia"/>
                <w:sz w:val="24"/>
              </w:rPr>
            </w:pPr>
          </w:p>
        </w:tc>
        <w:tc>
          <w:tcPr>
            <w:tcW w:w="947" w:type="dxa"/>
            <w:vMerge w:val="continue"/>
            <w:noWrap w:val="0"/>
            <w:vAlign w:val="center"/>
          </w:tcPr>
          <w:p>
            <w:pPr>
              <w:jc w:val="center"/>
              <w:rPr>
                <w:rFonts w:hint="eastAsia"/>
                <w:sz w:val="24"/>
              </w:rPr>
            </w:pPr>
          </w:p>
        </w:tc>
        <w:tc>
          <w:tcPr>
            <w:tcW w:w="947" w:type="dxa"/>
            <w:noWrap w:val="0"/>
            <w:vAlign w:val="center"/>
          </w:tcPr>
          <w:p>
            <w:pPr>
              <w:jc w:val="center"/>
              <w:rPr>
                <w:rFonts w:hint="eastAsia"/>
                <w:sz w:val="24"/>
              </w:rPr>
            </w:pPr>
            <w:r>
              <w:rPr>
                <w:rFonts w:hint="eastAsia"/>
                <w:sz w:val="24"/>
              </w:rPr>
              <w:t>证书</w:t>
            </w:r>
          </w:p>
          <w:p>
            <w:pPr>
              <w:jc w:val="center"/>
              <w:rPr>
                <w:rFonts w:hint="eastAsia"/>
                <w:sz w:val="24"/>
              </w:rPr>
            </w:pPr>
            <w:r>
              <w:rPr>
                <w:rFonts w:hint="eastAsia"/>
                <w:sz w:val="24"/>
              </w:rPr>
              <w:t>名称</w:t>
            </w:r>
          </w:p>
        </w:tc>
        <w:tc>
          <w:tcPr>
            <w:tcW w:w="947" w:type="dxa"/>
            <w:noWrap w:val="0"/>
            <w:vAlign w:val="center"/>
          </w:tcPr>
          <w:p>
            <w:pPr>
              <w:jc w:val="center"/>
              <w:rPr>
                <w:rFonts w:hint="eastAsia"/>
                <w:sz w:val="24"/>
              </w:rPr>
            </w:pPr>
            <w:r>
              <w:rPr>
                <w:rFonts w:hint="eastAsia"/>
                <w:sz w:val="24"/>
              </w:rPr>
              <w:t>级别</w:t>
            </w:r>
          </w:p>
        </w:tc>
        <w:tc>
          <w:tcPr>
            <w:tcW w:w="947" w:type="dxa"/>
            <w:noWrap w:val="0"/>
            <w:vAlign w:val="center"/>
          </w:tcPr>
          <w:p>
            <w:pPr>
              <w:jc w:val="center"/>
              <w:rPr>
                <w:rFonts w:hint="eastAsia"/>
                <w:sz w:val="24"/>
              </w:rPr>
            </w:pPr>
            <w:r>
              <w:rPr>
                <w:rFonts w:hint="eastAsia"/>
                <w:sz w:val="24"/>
              </w:rPr>
              <w:t>证号</w:t>
            </w:r>
          </w:p>
        </w:tc>
        <w:tc>
          <w:tcPr>
            <w:tcW w:w="947" w:type="dxa"/>
            <w:noWrap w:val="0"/>
            <w:vAlign w:val="center"/>
          </w:tcPr>
          <w:p>
            <w:pPr>
              <w:jc w:val="center"/>
              <w:rPr>
                <w:rFonts w:hint="eastAsia"/>
                <w:sz w:val="24"/>
              </w:rPr>
            </w:pPr>
            <w:r>
              <w:rPr>
                <w:rFonts w:hint="eastAsia"/>
                <w:sz w:val="24"/>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pPr>
              <w:jc w:val="center"/>
              <w:rPr>
                <w:rFonts w:hint="eastAsia"/>
                <w:sz w:val="24"/>
              </w:rPr>
            </w:pPr>
            <w:r>
              <w:rPr>
                <w:rFonts w:hint="eastAsia"/>
                <w:sz w:val="24"/>
              </w:rPr>
              <w:t>管理</w:t>
            </w:r>
          </w:p>
          <w:p>
            <w:pPr>
              <w:jc w:val="center"/>
              <w:rPr>
                <w:rFonts w:hint="eastAsia"/>
                <w:sz w:val="24"/>
              </w:rPr>
            </w:pPr>
            <w:r>
              <w:rPr>
                <w:rFonts w:hint="eastAsia"/>
                <w:sz w:val="24"/>
              </w:rPr>
              <w:t>人员</w:t>
            </w: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vMerge w:val="continue"/>
            <w:noWrap w:val="0"/>
            <w:vAlign w:val="center"/>
          </w:tcPr>
          <w:p>
            <w:pPr>
              <w:jc w:val="cente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pPr>
              <w:jc w:val="cente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vMerge w:val="restart"/>
            <w:noWrap w:val="0"/>
            <w:vAlign w:val="center"/>
          </w:tcPr>
          <w:p>
            <w:pPr>
              <w:jc w:val="center"/>
              <w:rPr>
                <w:rFonts w:hint="eastAsia"/>
                <w:sz w:val="24"/>
              </w:rPr>
            </w:pPr>
            <w:r>
              <w:rPr>
                <w:rFonts w:hint="eastAsia"/>
                <w:sz w:val="24"/>
              </w:rPr>
              <w:t>技术</w:t>
            </w:r>
          </w:p>
          <w:p>
            <w:pPr>
              <w:jc w:val="center"/>
              <w:rPr>
                <w:rFonts w:hint="eastAsia"/>
                <w:sz w:val="24"/>
              </w:rPr>
            </w:pPr>
            <w:r>
              <w:rPr>
                <w:rFonts w:hint="eastAsia"/>
                <w:sz w:val="24"/>
              </w:rPr>
              <w:t>人员</w:t>
            </w: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pPr>
              <w:jc w:val="cente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vMerge w:val="continue"/>
            <w:noWrap w:val="0"/>
            <w:vAlign w:val="center"/>
          </w:tcPr>
          <w:p>
            <w:pPr>
              <w:jc w:val="cente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pPr>
              <w:jc w:val="center"/>
              <w:rPr>
                <w:rFonts w:hint="eastAsia"/>
                <w:sz w:val="24"/>
              </w:rPr>
            </w:pPr>
            <w:r>
              <w:rPr>
                <w:rFonts w:hint="eastAsia"/>
                <w:sz w:val="24"/>
              </w:rPr>
              <w:t>售后服务人员</w:t>
            </w: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vMerge w:val="continue"/>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c>
          <w:tcPr>
            <w:tcW w:w="947" w:type="dxa"/>
            <w:noWrap w:val="0"/>
            <w:vAlign w:val="top"/>
          </w:tcPr>
          <w:p>
            <w:pPr>
              <w:rPr>
                <w:rFonts w:hint="eastAsia"/>
                <w:sz w:val="24"/>
              </w:rPr>
            </w:pPr>
          </w:p>
        </w:tc>
      </w:tr>
    </w:tbl>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sz w:val="24"/>
        </w:rPr>
      </w:pPr>
      <w:r>
        <w:rPr>
          <w:rFonts w:hint="eastAsia"/>
          <w:sz w:val="24"/>
        </w:rPr>
        <w:t>供应商名称：XXX（盖单位公章）</w:t>
      </w:r>
    </w:p>
    <w:p>
      <w:pPr>
        <w:rPr>
          <w:rFonts w:hint="eastAsia"/>
          <w:sz w:val="24"/>
        </w:rPr>
      </w:pPr>
      <w:r>
        <w:rPr>
          <w:rFonts w:hint="eastAsia"/>
          <w:sz w:val="24"/>
        </w:rPr>
        <w:t>法定代表人或授权代表（签字）：XXX</w:t>
      </w:r>
    </w:p>
    <w:p>
      <w:pPr>
        <w:rPr>
          <w:rFonts w:hint="eastAsia"/>
          <w:sz w:val="24"/>
        </w:rPr>
      </w:pPr>
      <w:r>
        <w:rPr>
          <w:rFonts w:hint="eastAsia"/>
          <w:sz w:val="24"/>
        </w:rPr>
        <w:t>日      期</w:t>
      </w:r>
      <w:r>
        <w:rPr>
          <w:rFonts w:hint="eastAsia" w:ascii="宋体" w:hAnsi="宋体"/>
          <w:sz w:val="24"/>
        </w:rPr>
        <w:t>：</w:t>
      </w:r>
      <w:r>
        <w:rPr>
          <w:rFonts w:hint="eastAsia"/>
          <w:sz w:val="24"/>
        </w:rPr>
        <w:t>XXX</w:t>
      </w:r>
    </w:p>
    <w:p>
      <w:pPr>
        <w:rPr>
          <w:rFonts w:hint="eastAsia"/>
          <w:sz w:val="32"/>
          <w:szCs w:val="32"/>
        </w:rPr>
      </w:pPr>
    </w:p>
    <w:p>
      <w:pPr>
        <w:rPr>
          <w:rFonts w:hint="eastAsia"/>
          <w:sz w:val="32"/>
          <w:szCs w:val="32"/>
        </w:rPr>
      </w:pPr>
    </w:p>
    <w:p>
      <w:pPr>
        <w:rPr>
          <w:rFonts w:hint="eastAsia"/>
          <w:sz w:val="32"/>
          <w:szCs w:val="32"/>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pStyle w:val="2"/>
        <w:rPr>
          <w:rFonts w:hint="eastAsia"/>
          <w:sz w:val="24"/>
        </w:rPr>
      </w:pPr>
    </w:p>
    <w:p>
      <w:pPr>
        <w:pStyle w:val="3"/>
        <w:rPr>
          <w:rFonts w:hint="eastAsia"/>
          <w:sz w:val="24"/>
        </w:rPr>
      </w:pPr>
    </w:p>
    <w:p>
      <w:pPr>
        <w:widowControl/>
        <w:spacing w:line="360" w:lineRule="atLeast"/>
        <w:jc w:val="left"/>
        <w:outlineLvl w:val="1"/>
        <w:rPr>
          <w:rFonts w:hint="eastAsia" w:ascii="宋体" w:hAnsi="宋体"/>
        </w:rPr>
      </w:pPr>
      <w:bookmarkStart w:id="30" w:name="_Toc17324"/>
      <w:bookmarkStart w:id="31" w:name="_Toc22280"/>
    </w:p>
    <w:bookmarkEnd w:id="23"/>
    <w:bookmarkEnd w:id="24"/>
    <w:bookmarkEnd w:id="25"/>
    <w:bookmarkEnd w:id="30"/>
    <w:bookmarkEnd w:id="31"/>
    <w:p>
      <w:pPr>
        <w:pStyle w:val="4"/>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pPr>
        <w:adjustRightInd w:val="0"/>
        <w:snapToGrid w:val="0"/>
        <w:spacing w:line="400" w:lineRule="exact"/>
        <w:rPr>
          <w:rFonts w:hint="eastAsia" w:ascii="宋体" w:hAnsi="宋体"/>
          <w:bCs/>
          <w:sz w:val="24"/>
        </w:rPr>
      </w:pP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sz w:val="24"/>
          <w:lang w:eastAsia="zh-CN"/>
        </w:rPr>
        <w:t>在规定时间内网上发送邮件</w:t>
      </w:r>
      <w:r>
        <w:rPr>
          <w:rFonts w:hint="eastAsia" w:ascii="宋体" w:hAnsi="宋体"/>
          <w:bCs/>
          <w:sz w:val="24"/>
        </w:rPr>
        <w:t>递交</w:t>
      </w:r>
      <w:r>
        <w:rPr>
          <w:rFonts w:hint="eastAsia" w:ascii="宋体" w:hAnsi="宋体"/>
          <w:bCs/>
          <w:sz w:val="24"/>
          <w:lang w:eastAsia="zh-CN"/>
        </w:rPr>
        <w:t>投标文件</w:t>
      </w:r>
      <w:r>
        <w:rPr>
          <w:rFonts w:hint="eastAsia" w:ascii="宋体" w:hAnsi="宋体"/>
          <w:bCs/>
          <w:sz w:val="24"/>
        </w:rPr>
        <w:t>。</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询价小组从质量和服务均能满足采购文件实质性要求的供应商中，按照供应商的评审价由低到高排序。供应商评审价相同的，由询价小组组织供应商</w:t>
      </w:r>
      <w:r>
        <w:rPr>
          <w:rFonts w:hint="eastAsia" w:ascii="宋体" w:hAnsi="宋体"/>
          <w:bCs/>
          <w:sz w:val="24"/>
          <w:lang w:eastAsia="zh-CN"/>
        </w:rPr>
        <w:t>现场二次报价</w:t>
      </w:r>
      <w:r>
        <w:rPr>
          <w:rFonts w:hint="eastAsia" w:ascii="宋体" w:hAnsi="宋体"/>
          <w:bCs/>
          <w:sz w:val="24"/>
        </w:rPr>
        <w:t>。</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2.2资格审查。</w:t>
      </w:r>
    </w:p>
    <w:p>
      <w:pPr>
        <w:pStyle w:val="5"/>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2.2.1本项目需要询价小组进行资格性检查。</w:t>
      </w:r>
    </w:p>
    <w:p>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应依据法律法规和询价通知书的规定，对响应文件是否按照规定要求提供资格性证明材料、是否属于禁止参加询价的供应商等进行审查，以确定供应商是否具备询价资格。</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2.2.3询价小组资格审查结束后，应当出具资格审查报告，并按照询价通知书的规定确定参加询价的供应商名单。没有通过资格审查的供应商，询价小组应当在资格审查报告中说明原因。</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pPr>
        <w:spacing w:line="400" w:lineRule="exact"/>
        <w:jc w:val="center"/>
        <w:rPr>
          <w:rFonts w:hint="eastAsia"/>
          <w:b/>
          <w:bCs/>
          <w:sz w:val="28"/>
          <w:szCs w:val="36"/>
          <w:lang w:eastAsia="zh-CN"/>
        </w:rPr>
      </w:pPr>
    </w:p>
    <w:p>
      <w:pPr>
        <w:spacing w:line="400" w:lineRule="exact"/>
        <w:jc w:val="center"/>
        <w:rPr>
          <w:rFonts w:hint="eastAsia"/>
          <w:b/>
          <w:bCs/>
          <w:sz w:val="28"/>
          <w:szCs w:val="36"/>
          <w:lang w:eastAsia="zh-CN"/>
        </w:rPr>
      </w:pPr>
    </w:p>
    <w:p>
      <w:pPr>
        <w:pStyle w:val="2"/>
        <w:rPr>
          <w:rFonts w:hint="eastAsia"/>
          <w:b/>
          <w:bCs/>
          <w:sz w:val="28"/>
          <w:szCs w:val="36"/>
          <w:lang w:eastAsia="zh-CN"/>
        </w:rPr>
      </w:pPr>
    </w:p>
    <w:p>
      <w:pPr>
        <w:pStyle w:val="3"/>
        <w:ind w:left="0" w:leftChars="0" w:firstLine="0" w:firstLineChars="0"/>
        <w:rPr>
          <w:rFonts w:hint="eastAsia"/>
          <w:b/>
          <w:bCs/>
          <w:sz w:val="28"/>
          <w:szCs w:val="36"/>
          <w:lang w:eastAsia="zh-CN"/>
        </w:rPr>
      </w:pPr>
    </w:p>
    <w:p>
      <w:pPr>
        <w:jc w:val="center"/>
        <w:rPr>
          <w:rFonts w:hint="eastAsia"/>
          <w:b/>
          <w:sz w:val="32"/>
          <w:szCs w:val="32"/>
        </w:rPr>
      </w:pPr>
      <w:r>
        <w:rPr>
          <w:rFonts w:hint="eastAsia"/>
          <w:b/>
          <w:sz w:val="32"/>
          <w:szCs w:val="32"/>
        </w:rPr>
        <w:t>第七章  政府采购合同（草案）</w:t>
      </w:r>
    </w:p>
    <w:p>
      <w:pPr>
        <w:pStyle w:val="26"/>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pPr>
        <w:pStyle w:val="26"/>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pPr>
        <w:pStyle w:val="26"/>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pPr>
        <w:pStyle w:val="26"/>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pPr>
        <w:pStyle w:val="26"/>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pPr>
        <w:pStyle w:val="26"/>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pPr>
        <w:numPr>
          <w:ilvl w:val="0"/>
          <w:numId w:val="7"/>
        </w:numPr>
        <w:ind w:hanging="153"/>
        <w:rPr>
          <w:rFonts w:hint="eastAsia" w:ascii="黑体" w:hAnsi="宋体"/>
          <w:b/>
          <w:color w:val="000000"/>
          <w:sz w:val="24"/>
        </w:rPr>
      </w:pPr>
      <w:r>
        <w:rPr>
          <w:rFonts w:hint="eastAsia" w:ascii="黑体" w:hAnsi="宋体"/>
          <w:b/>
          <w:color w:val="000000"/>
          <w:sz w:val="24"/>
        </w:rPr>
        <w:t>合同货物</w:t>
      </w:r>
    </w:p>
    <w:tbl>
      <w:tblPr>
        <w:tblStyle w:val="1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pPr>
              <w:jc w:val="center"/>
              <w:rPr>
                <w:rFonts w:hint="eastAsia" w:ascii="宋体" w:hAnsi="宋体" w:cs="Arial"/>
                <w:color w:val="000000"/>
                <w:szCs w:val="21"/>
              </w:rPr>
            </w:pPr>
            <w:r>
              <w:rPr>
                <w:rFonts w:hint="eastAsia" w:ascii="宋体" w:hAnsi="宋体" w:cs="Arial"/>
                <w:color w:val="000000"/>
                <w:szCs w:val="21"/>
              </w:rPr>
              <w:t>规格</w:t>
            </w:r>
          </w:p>
          <w:p>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pPr>
              <w:jc w:val="center"/>
              <w:rPr>
                <w:rFonts w:hint="eastAsia" w:ascii="宋体" w:hAnsi="宋体" w:cs="Arial"/>
                <w:color w:val="000000"/>
                <w:szCs w:val="21"/>
              </w:rPr>
            </w:pPr>
            <w:r>
              <w:rPr>
                <w:rFonts w:hint="eastAsia" w:ascii="宋体" w:hAnsi="宋体" w:cs="Arial"/>
                <w:color w:val="000000"/>
                <w:szCs w:val="21"/>
              </w:rPr>
              <w:t>随机</w:t>
            </w:r>
          </w:p>
          <w:p>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pPr>
              <w:autoSpaceDE w:val="0"/>
              <w:autoSpaceDN w:val="0"/>
              <w:adjustRightInd w:val="0"/>
              <w:jc w:val="center"/>
              <w:rPr>
                <w:rFonts w:hint="eastAsia" w:ascii="宋体" w:hAnsi="宋体" w:cs="宋体"/>
                <w:color w:val="000000"/>
                <w:sz w:val="18"/>
                <w:szCs w:val="18"/>
                <w:lang w:val="zh-CN"/>
              </w:rPr>
            </w:pPr>
          </w:p>
          <w:p>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pPr>
              <w:autoSpaceDE w:val="0"/>
              <w:autoSpaceDN w:val="0"/>
              <w:adjustRightInd w:val="0"/>
              <w:jc w:val="center"/>
              <w:rPr>
                <w:rFonts w:hint="eastAsia" w:ascii="宋体" w:hAnsi="宋体" w:cs="宋体"/>
                <w:color w:val="000000"/>
                <w:sz w:val="18"/>
                <w:szCs w:val="18"/>
                <w:lang w:val="zh-CN"/>
              </w:rPr>
            </w:pPr>
          </w:p>
          <w:p>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ascii="宋体" w:hAnsi="宋体"/>
                <w:color w:val="000000"/>
                <w:sz w:val="24"/>
              </w:rPr>
            </w:pPr>
          </w:p>
        </w:tc>
      </w:tr>
    </w:tbl>
    <w:p>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pPr>
        <w:pStyle w:val="7"/>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pPr>
        <w:pStyle w:val="26"/>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pPr>
        <w:pStyle w:val="26"/>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pPr>
        <w:pStyle w:val="26"/>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3.乙方须在本合同签订之日起XXX日内送交货物成品样品给甲方确认，在甲方出具样品确认书并封存成品样品外观尺寸后，乙方才能按样生产，并以此样品作为验收样品；每台货物上均应有产品质量检验合格标志。</w:t>
      </w:r>
    </w:p>
    <w:p>
      <w:pPr>
        <w:pStyle w:val="26"/>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pPr>
        <w:pStyle w:val="26"/>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pPr>
        <w:ind w:firstLine="472" w:firstLineChars="196"/>
        <w:rPr>
          <w:rFonts w:hint="eastAsia" w:ascii="黑体" w:hAnsi="宋体"/>
          <w:b/>
          <w:color w:val="000000"/>
          <w:sz w:val="24"/>
        </w:rPr>
      </w:pPr>
      <w:r>
        <w:rPr>
          <w:rFonts w:hint="eastAsia" w:ascii="黑体" w:hAnsi="宋体"/>
          <w:b/>
          <w:color w:val="000000"/>
          <w:sz w:val="24"/>
        </w:rPr>
        <w:t>四、交货及验收</w:t>
      </w:r>
    </w:p>
    <w:p>
      <w:pPr>
        <w:pStyle w:val="26"/>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pPr>
        <w:pStyle w:val="26"/>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pPr>
        <w:pStyle w:val="26"/>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pPr>
        <w:pStyle w:val="26"/>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pPr>
        <w:pStyle w:val="26"/>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pStyle w:val="26"/>
        <w:ind w:firstLine="480"/>
        <w:rPr>
          <w:rFonts w:hint="eastAsia" w:ascii="宋体" w:hAnsi="宋体"/>
          <w:color w:val="000000"/>
        </w:rPr>
      </w:pPr>
      <w:r>
        <w:rPr>
          <w:rFonts w:hint="eastAsia" w:ascii="宋体" w:hAnsi="宋体"/>
          <w:color w:val="000000"/>
        </w:rPr>
        <w:t>(4)如质量验收合格，双方签署质量验收报告。</w:t>
      </w:r>
    </w:p>
    <w:p>
      <w:pPr>
        <w:pStyle w:val="26"/>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pPr>
        <w:pStyle w:val="26"/>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pPr>
        <w:pStyle w:val="26"/>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pPr>
        <w:pStyle w:val="26"/>
        <w:ind w:firstLine="480"/>
        <w:rPr>
          <w:rFonts w:ascii="宋体" w:hAnsi="宋体"/>
          <w:color w:val="000000"/>
        </w:rPr>
      </w:pPr>
      <w:r>
        <w:rPr>
          <w:rFonts w:hint="eastAsia" w:ascii="宋体" w:hAnsi="宋体"/>
          <w:color w:val="000000"/>
        </w:rPr>
        <w:t>6.其他未尽事宜应严格按照《四川省政府采购项目需求论证和履约验收管理办法》（川财采〔2015〕32号）的要求进行。</w:t>
      </w:r>
      <w:r>
        <w:rPr>
          <w:rFonts w:ascii="宋体" w:hAnsi="宋体"/>
          <w:color w:val="000000"/>
        </w:rPr>
        <w:t> </w:t>
      </w:r>
    </w:p>
    <w:p>
      <w:pPr>
        <w:ind w:firstLine="472" w:firstLineChars="196"/>
        <w:rPr>
          <w:rFonts w:hint="eastAsia" w:ascii="黑体" w:hAnsi="宋体"/>
          <w:b/>
          <w:color w:val="000000"/>
          <w:sz w:val="24"/>
        </w:rPr>
      </w:pPr>
      <w:r>
        <w:rPr>
          <w:rFonts w:hint="eastAsia" w:ascii="黑体" w:hAnsi="宋体"/>
          <w:b/>
          <w:color w:val="000000"/>
          <w:sz w:val="24"/>
        </w:rPr>
        <w:t>五、付款方式</w:t>
      </w:r>
    </w:p>
    <w:p>
      <w:pPr>
        <w:pStyle w:val="26"/>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pPr>
        <w:pStyle w:val="26"/>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pPr>
        <w:pStyle w:val="26"/>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pPr>
        <w:pStyle w:val="26"/>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pPr>
        <w:pStyle w:val="26"/>
        <w:ind w:firstLine="482"/>
        <w:rPr>
          <w:rFonts w:hint="eastAsia" w:ascii="黑体"/>
          <w:b/>
        </w:rPr>
      </w:pPr>
      <w:r>
        <w:rPr>
          <w:rFonts w:hint="eastAsia" w:ascii="黑体"/>
          <w:b/>
        </w:rPr>
        <w:t>六、售后服务</w:t>
      </w:r>
    </w:p>
    <w:p>
      <w:pPr>
        <w:pStyle w:val="26"/>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pPr>
        <w:pStyle w:val="26"/>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pPr>
        <w:ind w:firstLine="472" w:firstLineChars="196"/>
        <w:rPr>
          <w:rFonts w:hint="eastAsia" w:ascii="黑体" w:hAnsi="宋体"/>
          <w:b/>
          <w:color w:val="000000"/>
          <w:sz w:val="24"/>
        </w:rPr>
      </w:pPr>
      <w:r>
        <w:rPr>
          <w:rFonts w:hint="eastAsia" w:ascii="黑体" w:hAnsi="宋体"/>
          <w:b/>
          <w:color w:val="000000"/>
          <w:sz w:val="24"/>
        </w:rPr>
        <w:t>七、违约责任</w:t>
      </w:r>
    </w:p>
    <w:p>
      <w:pPr>
        <w:pStyle w:val="26"/>
        <w:ind w:firstLine="480"/>
        <w:rPr>
          <w:rFonts w:ascii="宋体" w:hAnsi="宋体"/>
          <w:color w:val="000000"/>
        </w:rPr>
      </w:pPr>
      <w:r>
        <w:rPr>
          <w:rFonts w:ascii="宋体" w:hAnsi="宋体"/>
          <w:color w:val="000000"/>
        </w:rPr>
        <w:t>1</w:t>
      </w:r>
      <w:r>
        <w:rPr>
          <w:rFonts w:hint="eastAsia" w:ascii="宋体" w:hAnsi="宋体"/>
          <w:color w:val="000000"/>
        </w:rPr>
        <w:t>.甲方违约责任</w:t>
      </w:r>
    </w:p>
    <w:p>
      <w:pPr>
        <w:pStyle w:val="26"/>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pPr>
        <w:pStyle w:val="26"/>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pPr>
        <w:pStyle w:val="26"/>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pPr>
        <w:pStyle w:val="26"/>
        <w:ind w:firstLine="480"/>
        <w:rPr>
          <w:rFonts w:ascii="宋体" w:hAnsi="宋体"/>
          <w:color w:val="000000"/>
        </w:rPr>
      </w:pPr>
      <w:r>
        <w:rPr>
          <w:rFonts w:ascii="宋体" w:hAnsi="宋体"/>
          <w:color w:val="000000"/>
        </w:rPr>
        <w:t>2</w:t>
      </w:r>
      <w:r>
        <w:rPr>
          <w:rFonts w:hint="eastAsia" w:ascii="宋体" w:hAnsi="宋体"/>
          <w:color w:val="000000"/>
        </w:rPr>
        <w:t>.乙方违约责任</w:t>
      </w:r>
    </w:p>
    <w:p>
      <w:pPr>
        <w:pStyle w:val="26"/>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pPr>
        <w:pStyle w:val="26"/>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pPr>
        <w:pStyle w:val="26"/>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pPr>
        <w:pStyle w:val="26"/>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pPr>
        <w:pStyle w:val="26"/>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pPr>
        <w:ind w:firstLine="479" w:firstLineChars="199"/>
        <w:rPr>
          <w:rFonts w:hint="eastAsia" w:ascii="宋体" w:hAnsi="宋体"/>
          <w:b/>
          <w:color w:val="000000"/>
          <w:sz w:val="24"/>
        </w:rPr>
      </w:pPr>
      <w:r>
        <w:rPr>
          <w:rFonts w:hint="eastAsia" w:ascii="宋体" w:hAnsi="宋体"/>
          <w:b/>
          <w:color w:val="000000"/>
          <w:sz w:val="24"/>
        </w:rPr>
        <w:t>八、争议解决办法</w:t>
      </w:r>
    </w:p>
    <w:p>
      <w:pPr>
        <w:pStyle w:val="26"/>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pPr>
        <w:pStyle w:val="26"/>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p>
    <w:p>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pPr>
        <w:pStyle w:val="26"/>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pPr>
        <w:pStyle w:val="26"/>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pPr>
        <w:pStyle w:val="26"/>
        <w:ind w:firstLine="480"/>
        <w:rPr>
          <w:rFonts w:ascii="宋体" w:hAnsi="宋体"/>
          <w:color w:val="000000"/>
        </w:rPr>
      </w:pPr>
      <w:r>
        <w:rPr>
          <w:rFonts w:hint="eastAsia" w:ascii="宋体" w:hAnsi="宋体"/>
          <w:color w:val="000000"/>
        </w:rPr>
        <w:t>3.本合同一式四份，自双方签章并经代理机构审核编号后生效。甲方、乙方、政府采购管理部门、采购代理机构各一份。</w:t>
      </w:r>
    </w:p>
    <w:p>
      <w:pPr>
        <w:pStyle w:val="27"/>
        <w:spacing w:line="360" w:lineRule="auto"/>
        <w:ind w:firstLine="480"/>
        <w:rPr>
          <w:rFonts w:hint="eastAsia" w:ascii="宋体" w:hAnsi="宋体"/>
          <w:color w:val="000000"/>
          <w:sz w:val="24"/>
        </w:rPr>
      </w:pPr>
    </w:p>
    <w:p>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50864527"/>
      <w:bookmarkStart w:id="33" w:name="_Toc349810624"/>
    </w:p>
    <w:bookmarkEnd w:id="32"/>
    <w:bookmarkEnd w:id="33"/>
    <w:p/>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703020204020201"/>
    <w:charset w:val="86"/>
    <w:family w:val="auto"/>
    <w:pitch w:val="default"/>
    <w:sig w:usb0="80000287" w:usb1="0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outside" w:y="1"/>
      <w:jc w:val="center"/>
      <w:rPr>
        <w:rStyle w:val="20"/>
        <w:rFonts w:ascii="宋体" w:hAnsi="宋体" w:eastAsia="宋体" w:cs="Times New Roman"/>
        <w:sz w:val="28"/>
        <w:szCs w:val="28"/>
      </w:rPr>
    </w:pPr>
    <w:r>
      <w:rPr>
        <w:rFonts w:ascii="宋体" w:hAnsi="宋体" w:eastAsia="宋体" w:cs="Times New Roman"/>
        <w:sz w:val="28"/>
        <w:szCs w:val="28"/>
      </w:rPr>
      <w:fldChar w:fldCharType="begin"/>
    </w:r>
    <w:r>
      <w:rPr>
        <w:rStyle w:val="20"/>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20"/>
        <w:rFonts w:ascii="宋体" w:hAnsi="宋体" w:eastAsia="宋体" w:cs="Times New Roman"/>
        <w:sz w:val="28"/>
        <w:szCs w:val="28"/>
      </w:rPr>
      <w:t>- 29 -</w:t>
    </w:r>
    <w:r>
      <w:rPr>
        <w:rFonts w:ascii="宋体" w:hAnsi="宋体" w:eastAsia="宋体" w:cs="Times New Roman"/>
        <w:sz w:val="28"/>
        <w:szCs w:val="28"/>
      </w:rPr>
      <w:fldChar w:fldCharType="end"/>
    </w:r>
  </w:p>
  <w:p>
    <w:pPr>
      <w:pStyle w:val="12"/>
      <w:framePr w:wrap="around" w:vAnchor="text" w:hAnchor="margin" w:xAlign="outside" w:y="1"/>
      <w:rPr>
        <w:rStyle w:val="20"/>
        <w:rFonts w:hint="eastAsia" w:ascii="Times New Roman" w:hAnsi="Times New Roman" w:eastAsia="宋体" w:cs="Times New Roman"/>
      </w:rPr>
    </w:pPr>
  </w:p>
  <w:p>
    <w:pPr>
      <w:pStyle w:val="12"/>
      <w:framePr w:wrap="around" w:vAnchor="text" w:hAnchor="margin" w:xAlign="outside" w:y="1"/>
      <w:rPr>
        <w:rStyle w:val="20"/>
        <w:rFonts w:hint="eastAsia" w:ascii="Times New Roman" w:hAnsi="Times New Roman" w:eastAsia="宋体" w:cs="Times New Roman"/>
      </w:rPr>
    </w:pPr>
  </w:p>
  <w:p>
    <w:pPr>
      <w:pStyle w:val="12"/>
      <w:framePr w:wrap="around" w:vAnchor="text" w:hAnchor="margin" w:xAlign="outside" w:y="1"/>
      <w:rPr>
        <w:rStyle w:val="20"/>
        <w:rFonts w:hint="eastAsia" w:ascii="Times New Roman" w:hAnsi="Times New Roman" w:eastAsia="宋体" w:cs="Times New Roman"/>
      </w:rPr>
    </w:pPr>
  </w:p>
  <w:p>
    <w:pPr>
      <w:pStyle w:val="12"/>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pPr>
      <w:pStyle w:val="12"/>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outside" w:y="1"/>
      <w:jc w:val="center"/>
      <w:rPr>
        <w:rStyle w:val="20"/>
        <w:rFonts w:ascii="宋体" w:hAnsi="宋体"/>
        <w:sz w:val="28"/>
        <w:szCs w:val="28"/>
      </w:rPr>
    </w:pPr>
    <w:r>
      <w:rPr>
        <w:rFonts w:ascii="宋体" w:hAnsi="宋体"/>
        <w:sz w:val="28"/>
        <w:szCs w:val="28"/>
      </w:rPr>
      <w:fldChar w:fldCharType="begin"/>
    </w:r>
    <w:r>
      <w:rPr>
        <w:rStyle w:val="20"/>
        <w:rFonts w:ascii="宋体" w:hAnsi="宋体"/>
        <w:sz w:val="28"/>
        <w:szCs w:val="28"/>
      </w:rPr>
      <w:instrText xml:space="preserve">PAGE  </w:instrText>
    </w:r>
    <w:r>
      <w:rPr>
        <w:rFonts w:ascii="宋体" w:hAnsi="宋体"/>
        <w:sz w:val="28"/>
        <w:szCs w:val="28"/>
      </w:rPr>
      <w:fldChar w:fldCharType="separate"/>
    </w:r>
    <w:r>
      <w:rPr>
        <w:rStyle w:val="20"/>
        <w:rFonts w:ascii="宋体" w:hAnsi="宋体"/>
        <w:sz w:val="28"/>
        <w:szCs w:val="28"/>
      </w:rPr>
      <w:t>- 29 -</w:t>
    </w:r>
    <w:r>
      <w:rPr>
        <w:rFonts w:ascii="宋体" w:hAnsi="宋体"/>
        <w:sz w:val="28"/>
        <w:szCs w:val="28"/>
      </w:rPr>
      <w:fldChar w:fldCharType="end"/>
    </w:r>
  </w:p>
  <w:p>
    <w:pPr>
      <w:pStyle w:val="12"/>
      <w:framePr w:wrap="around" w:vAnchor="text" w:hAnchor="margin" w:xAlign="outside" w:y="1"/>
      <w:rPr>
        <w:rStyle w:val="20"/>
        <w:rFonts w:hint="eastAsia"/>
      </w:rPr>
    </w:pPr>
  </w:p>
  <w:p>
    <w:pPr>
      <w:pStyle w:val="12"/>
      <w:framePr w:wrap="around" w:vAnchor="text" w:hAnchor="margin" w:xAlign="outside" w:y="1"/>
      <w:rPr>
        <w:rStyle w:val="20"/>
        <w:rFonts w:hint="eastAsia"/>
      </w:rPr>
    </w:pPr>
  </w:p>
  <w:p>
    <w:pPr>
      <w:pStyle w:val="12"/>
      <w:framePr w:wrap="around" w:vAnchor="text" w:hAnchor="margin" w:xAlign="outside" w:y="1"/>
      <w:rPr>
        <w:rStyle w:val="20"/>
        <w:rFonts w:hint="eastAsia"/>
      </w:rPr>
    </w:pPr>
  </w:p>
  <w:p>
    <w:pPr>
      <w:pStyle w:val="12"/>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pPr>
      <w:pStyle w:val="1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39F99A"/>
    <w:multiLevelType w:val="singleLevel"/>
    <w:tmpl w:val="B939F99A"/>
    <w:lvl w:ilvl="0" w:tentative="0">
      <w:start w:val="4"/>
      <w:numFmt w:val="chineseCounting"/>
      <w:suff w:val="space"/>
      <w:lvlText w:val="第%1章"/>
      <w:lvlJc w:val="left"/>
      <w:rPr>
        <w:rFonts w:hint="eastAsia"/>
      </w:rPr>
    </w:lvl>
  </w:abstractNum>
  <w:abstractNum w:abstractNumId="1">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2">
    <w:nsid w:val="30005B4D"/>
    <w:multiLevelType w:val="singleLevel"/>
    <w:tmpl w:val="30005B4D"/>
    <w:lvl w:ilvl="0" w:tentative="0">
      <w:start w:val="1"/>
      <w:numFmt w:val="chineseCounting"/>
      <w:suff w:val="nothing"/>
      <w:lvlText w:val="（%1）"/>
      <w:lvlJc w:val="left"/>
      <w:rPr>
        <w:rFonts w:hint="eastAsia"/>
      </w:rPr>
    </w:lvl>
  </w:abstractNum>
  <w:abstractNum w:abstractNumId="3">
    <w:nsid w:val="46182481"/>
    <w:multiLevelType w:val="singleLevel"/>
    <w:tmpl w:val="46182481"/>
    <w:lvl w:ilvl="0" w:tentative="0">
      <w:start w:val="3"/>
      <w:numFmt w:val="chineseCounting"/>
      <w:suff w:val="nothing"/>
      <w:lvlText w:val="%1、"/>
      <w:lvlJc w:val="left"/>
      <w:rPr>
        <w:rFonts w:hint="eastAsia"/>
      </w:rPr>
    </w:lvl>
  </w:abstractNum>
  <w:abstractNum w:abstractNumId="4">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5A68016C"/>
    <w:multiLevelType w:val="singleLevel"/>
    <w:tmpl w:val="5A68016C"/>
    <w:lvl w:ilvl="0" w:tentative="0">
      <w:start w:val="2"/>
      <w:numFmt w:val="decimal"/>
      <w:suff w:val="nothing"/>
      <w:lvlText w:val="%1、"/>
      <w:lvlJc w:val="left"/>
      <w:pPr>
        <w:ind w:left="481" w:firstLine="0"/>
      </w:pPr>
    </w:lvl>
  </w:abstractNum>
  <w:abstractNum w:abstractNumId="6">
    <w:nsid w:val="5A7124DB"/>
    <w:multiLevelType w:val="singleLevel"/>
    <w:tmpl w:val="5A7124DB"/>
    <w:lvl w:ilvl="0" w:tentative="0">
      <w:start w:val="6"/>
      <w:numFmt w:val="chineseCounting"/>
      <w:suff w:val="nothing"/>
      <w:lvlText w:val="%1、"/>
      <w:lvlJc w:val="left"/>
    </w:lvl>
  </w:abstractNum>
  <w:num w:numId="1">
    <w:abstractNumId w:val="1"/>
  </w:num>
  <w:num w:numId="2">
    <w:abstractNumId w:val="5"/>
  </w:num>
  <w:num w:numId="3">
    <w:abstractNumId w:val="0"/>
  </w:num>
  <w:num w:numId="4">
    <w:abstractNumId w:val="3"/>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21158A2"/>
    <w:rsid w:val="02C54A78"/>
    <w:rsid w:val="047D0B61"/>
    <w:rsid w:val="04A56D22"/>
    <w:rsid w:val="08E71842"/>
    <w:rsid w:val="0AD22B0E"/>
    <w:rsid w:val="10174669"/>
    <w:rsid w:val="10B226E1"/>
    <w:rsid w:val="11830B72"/>
    <w:rsid w:val="16BD4DC5"/>
    <w:rsid w:val="1BD7243B"/>
    <w:rsid w:val="1CFF29F6"/>
    <w:rsid w:val="1D384C6E"/>
    <w:rsid w:val="1D920941"/>
    <w:rsid w:val="1F101A43"/>
    <w:rsid w:val="1FE43AF7"/>
    <w:rsid w:val="205058A7"/>
    <w:rsid w:val="222E012F"/>
    <w:rsid w:val="24BC441B"/>
    <w:rsid w:val="259801CB"/>
    <w:rsid w:val="2DBA37B3"/>
    <w:rsid w:val="2E5057A1"/>
    <w:rsid w:val="32415C43"/>
    <w:rsid w:val="329D75BD"/>
    <w:rsid w:val="39020526"/>
    <w:rsid w:val="3FDD1625"/>
    <w:rsid w:val="42056A20"/>
    <w:rsid w:val="43680D36"/>
    <w:rsid w:val="44C47DD0"/>
    <w:rsid w:val="44E71387"/>
    <w:rsid w:val="45AB4CC4"/>
    <w:rsid w:val="476C0F8C"/>
    <w:rsid w:val="48591532"/>
    <w:rsid w:val="4AE905BD"/>
    <w:rsid w:val="4D3F2ADF"/>
    <w:rsid w:val="4EC400D5"/>
    <w:rsid w:val="50E32F3E"/>
    <w:rsid w:val="54E61D80"/>
    <w:rsid w:val="55D235A4"/>
    <w:rsid w:val="59C232FC"/>
    <w:rsid w:val="5AB75D0E"/>
    <w:rsid w:val="5C032FCE"/>
    <w:rsid w:val="5C57765F"/>
    <w:rsid w:val="5E212E97"/>
    <w:rsid w:val="5E5D375C"/>
    <w:rsid w:val="5FAB2C98"/>
    <w:rsid w:val="609F1150"/>
    <w:rsid w:val="64972136"/>
    <w:rsid w:val="64F80702"/>
    <w:rsid w:val="65F451AE"/>
    <w:rsid w:val="66095472"/>
    <w:rsid w:val="67F65E7C"/>
    <w:rsid w:val="696E157E"/>
    <w:rsid w:val="6CC7575A"/>
    <w:rsid w:val="7128436B"/>
    <w:rsid w:val="724E48D6"/>
    <w:rsid w:val="738E376F"/>
    <w:rsid w:val="777B6D4D"/>
    <w:rsid w:val="784373F7"/>
    <w:rsid w:val="791436BF"/>
    <w:rsid w:val="7B1D3D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4"/>
    <w:next w:val="6"/>
    <w:qFormat/>
    <w:uiPriority w:val="0"/>
    <w:pPr>
      <w:keepNext/>
      <w:keepLines/>
      <w:spacing w:before="260" w:after="260" w:line="416" w:lineRule="auto"/>
      <w:outlineLvl w:val="1"/>
    </w:pPr>
    <w:rPr>
      <w:rFonts w:ascii="Arial" w:hAnsi="Arial" w:eastAsia="黑体"/>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szCs w:val="22"/>
    </w:rPr>
  </w:style>
  <w:style w:type="paragraph" w:styleId="3">
    <w:name w:val="Body Text First Indent"/>
    <w:basedOn w:val="2"/>
    <w:qFormat/>
    <w:uiPriority w:val="0"/>
    <w:pPr>
      <w:ind w:firstLine="420" w:firstLineChars="100"/>
    </w:pPr>
  </w:style>
  <w:style w:type="paragraph" w:styleId="7">
    <w:name w:val="Normal Indent"/>
    <w:basedOn w:val="1"/>
    <w:qFormat/>
    <w:uiPriority w:val="0"/>
    <w:pPr>
      <w:spacing w:line="400" w:lineRule="exact"/>
      <w:ind w:firstLine="480" w:firstLineChars="200"/>
      <w:jc w:val="left"/>
    </w:pPr>
    <w:rPr>
      <w:rFonts w:ascii="宋体" w:hAnsi="宋体"/>
      <w:color w:val="000000"/>
      <w:sz w:val="24"/>
    </w:rPr>
  </w:style>
  <w:style w:type="paragraph" w:styleId="8">
    <w:name w:val="annotation text"/>
    <w:basedOn w:val="1"/>
    <w:qFormat/>
    <w:uiPriority w:val="0"/>
    <w:pPr>
      <w:jc w:val="left"/>
    </w:pPr>
  </w:style>
  <w:style w:type="paragraph" w:styleId="9">
    <w:name w:val="Body Text Indent"/>
    <w:basedOn w:val="1"/>
    <w:qFormat/>
    <w:uiPriority w:val="0"/>
    <w:pPr>
      <w:ind w:firstLine="630"/>
    </w:pPr>
    <w:rPr>
      <w:sz w:val="32"/>
      <w:szCs w:val="20"/>
    </w:rPr>
  </w:style>
  <w:style w:type="paragraph" w:styleId="10">
    <w:name w:val="Plain Text"/>
    <w:basedOn w:val="1"/>
    <w:qFormat/>
    <w:uiPriority w:val="0"/>
    <w:rPr>
      <w:rFonts w:ascii="宋体" w:hAnsi="Courier New"/>
    </w:rPr>
  </w:style>
  <w:style w:type="paragraph" w:styleId="11">
    <w:name w:val="Body Text Indent 2"/>
    <w:basedOn w:val="1"/>
    <w:qFormat/>
    <w:uiPriority w:val="0"/>
    <w:pPr>
      <w:spacing w:after="120" w:line="480" w:lineRule="auto"/>
      <w:ind w:left="420" w:leftChars="200"/>
    </w:pPr>
  </w:style>
  <w:style w:type="paragraph" w:styleId="12">
    <w:name w:val="footer"/>
    <w:basedOn w:val="1"/>
    <w:qFormat/>
    <w:uiPriority w:val="99"/>
    <w:pPr>
      <w:tabs>
        <w:tab w:val="center" w:pos="4153"/>
        <w:tab w:val="right" w:pos="8306"/>
      </w:tabs>
      <w:snapToGrid w:val="0"/>
      <w:jc w:val="left"/>
    </w:pPr>
    <w:rPr>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4">
    <w:name w:val="toc 1"/>
    <w:basedOn w:val="1"/>
    <w:next w:val="1"/>
    <w:qFormat/>
    <w:uiPriority w:val="0"/>
  </w:style>
  <w:style w:type="paragraph" w:styleId="15">
    <w:name w:val="footnote text"/>
    <w:basedOn w:val="1"/>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6">
    <w:name w:val="Normal (Web)"/>
    <w:basedOn w:val="1"/>
    <w:qFormat/>
    <w:uiPriority w:val="99"/>
    <w:pPr>
      <w:widowControl/>
      <w:spacing w:before="100" w:beforeAutospacing="1" w:after="100" w:afterAutospacing="1"/>
      <w:jc w:val="left"/>
    </w:pPr>
    <w:rPr>
      <w:rFonts w:ascii="宋体" w:hAnsi="宋体"/>
      <w:kern w:val="0"/>
      <w:sz w:val="18"/>
      <w:szCs w:val="18"/>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qFormat/>
    <w:uiPriority w:val="0"/>
  </w:style>
  <w:style w:type="character" w:styleId="21">
    <w:name w:val="Hyperlink"/>
    <w:qFormat/>
    <w:uiPriority w:val="99"/>
    <w:rPr>
      <w:rFonts w:ascii="Verdana" w:hAnsi="Verdana" w:cs="Verdana"/>
      <w:color w:val="000000"/>
      <w:sz w:val="18"/>
      <w:szCs w:val="18"/>
      <w:u w:val="none"/>
      <w:bdr w:val="single" w:color="6AAAA3" w:sz="2" w:space="0"/>
    </w:rPr>
  </w:style>
  <w:style w:type="paragraph" w:customStyle="1" w:styleId="22">
    <w:name w:val="正文首行缩进两字符"/>
    <w:basedOn w:val="1"/>
    <w:qFormat/>
    <w:uiPriority w:val="0"/>
    <w:pPr>
      <w:spacing w:line="360" w:lineRule="auto"/>
      <w:ind w:firstLine="200" w:firstLineChars="200"/>
    </w:pPr>
  </w:style>
  <w:style w:type="paragraph" w:customStyle="1" w:styleId="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4">
    <w:name w:val="Normal"/>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5">
    <w:name w:val="Quote"/>
    <w:basedOn w:val="1"/>
    <w:next w:val="1"/>
    <w:qFormat/>
    <w:uiPriority w:val="21"/>
    <w:pPr>
      <w:ind w:left="864" w:right="864"/>
      <w:jc w:val="center"/>
    </w:pPr>
    <w:rPr>
      <w:rFonts w:eastAsia="微软雅黑"/>
      <w:i/>
      <w:color w:val="404040"/>
      <w:szCs w:val="21"/>
    </w:rPr>
  </w:style>
  <w:style w:type="paragraph" w:customStyle="1" w:styleId="26">
    <w:name w:val="样式 首行缩进:  2 字符"/>
    <w:basedOn w:val="1"/>
    <w:qFormat/>
    <w:uiPriority w:val="0"/>
    <w:pPr>
      <w:spacing w:line="400" w:lineRule="exact"/>
      <w:ind w:firstLine="200" w:firstLineChars="200"/>
    </w:pPr>
    <w:rPr>
      <w:rFonts w:cs="宋体"/>
      <w:sz w:val="24"/>
    </w:rPr>
  </w:style>
  <w:style w:type="paragraph" w:styleId="27">
    <w:name w:val="List Paragraph"/>
    <w:basedOn w:val="1"/>
    <w:qFormat/>
    <w:uiPriority w:val="0"/>
    <w:pPr>
      <w:ind w:firstLine="420" w:firstLineChars="200"/>
    </w:pPr>
  </w:style>
  <w:style w:type="paragraph" w:customStyle="1" w:styleId="28">
    <w:name w:val="Default"/>
    <w:qFormat/>
    <w:uiPriority w:val="0"/>
    <w:pPr>
      <w:widowControl w:val="0"/>
      <w:autoSpaceDE w:val="0"/>
      <w:autoSpaceDN w:val="0"/>
      <w:adjustRightInd w:val="0"/>
    </w:pPr>
    <w:rPr>
      <w:rFonts w:ascii="宋体" w:hAnsi="宋体" w:cs="宋体" w:eastAsiaTheme="minorEastAsia"/>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35</Pages>
  <Words>18615</Words>
  <Characters>19449</Characters>
  <Lines>0</Lines>
  <Paragraphs>0</Paragraphs>
  <TotalTime>8</TotalTime>
  <ScaleCrop>false</ScaleCrop>
  <LinksUpToDate>false</LinksUpToDate>
  <CharactersWithSpaces>20583</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美好明天</cp:lastModifiedBy>
  <cp:lastPrinted>2022-04-18T01:04:00Z</cp:lastPrinted>
  <dcterms:modified xsi:type="dcterms:W3CDTF">2022-08-18T01:54:00Z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922D508DBAE14C23AD13225C08093DC9</vt:lpwstr>
  </property>
  <property fmtid="{D5CDD505-2E9C-101B-9397-08002B2CF9AE}" pid="4" name="commondata">
    <vt:lpwstr>eyJoZGlkIjoiYjI4ZTRmYjVlYzNkNTI0ODRlNjM3ODNhMDNlNmUwYmQifQ==</vt:lpwstr>
  </property>
</Properties>
</file>