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档案密集架</w:t>
      </w:r>
    </w:p>
    <w:p w14:paraId="03AD8405">
      <w:pPr>
        <w:pStyle w:val="29"/>
        <w:jc w:val="center"/>
        <w:outlineLvl w:val="2"/>
      </w:pPr>
      <w:r>
        <w:rPr>
          <w:b/>
          <w:sz w:val="28"/>
        </w:rPr>
        <w:t>采购项目编号：</w:t>
      </w:r>
      <w:r>
        <w:rPr>
          <w:rFonts w:hint="eastAsia" w:ascii="宋体"/>
          <w:b/>
          <w:sz w:val="30"/>
          <w:szCs w:val="30"/>
          <w:lang w:eastAsia="zh-CN"/>
        </w:rPr>
        <w:t>LYC-2025-052</w:t>
      </w:r>
      <w:r>
        <w:rPr>
          <w:rFonts w:hint="eastAsia" w:ascii="宋体"/>
          <w:b/>
          <w:sz w:val="30"/>
          <w:szCs w:val="30"/>
          <w:lang w:val="en-US" w:eastAsia="zh-CN"/>
        </w:rPr>
        <w:t xml:space="preserve"> </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05月23日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4"/>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LYC-2025-052</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档案密集架</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101426.00</w:t>
      </w:r>
      <w:r>
        <w:rPr>
          <w:rFonts w:hint="eastAsia" w:ascii="宋体" w:hAnsi="宋体"/>
          <w:color w:val="auto"/>
          <w:sz w:val="24"/>
          <w:highlight w:val="none"/>
          <w:lang w:val="en-US" w:eastAsia="zh-CN"/>
        </w:rPr>
        <w:t>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67000.00 </w:t>
      </w:r>
      <w:r>
        <w:rPr>
          <w:rFonts w:hint="eastAsia" w:ascii="宋体" w:hAnsi="宋体"/>
          <w:color w:val="auto"/>
          <w:sz w:val="24"/>
          <w:highlight w:val="none"/>
          <w:u w:val="none"/>
          <w:lang w:val="en-US" w:eastAsia="zh-CN"/>
        </w:rPr>
        <w:t>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eastAsia="宋体" w:cs="Times New Roman"/>
          <w:bCs/>
          <w:sz w:val="24"/>
          <w:lang w:eastAsia="zh-CN"/>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eastAsia="宋体" w:cs="Times New Roman"/>
          <w:bCs/>
          <w:sz w:val="24"/>
          <w:lang w:eastAsia="zh-CN"/>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无。</w:t>
      </w:r>
    </w:p>
    <w:p w14:paraId="20D55FE1">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5</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28 </w:t>
      </w:r>
      <w:r>
        <w:rPr>
          <w:rFonts w:hint="eastAsia" w:ascii="宋体" w:hAnsi="宋体"/>
          <w:b/>
          <w:bCs/>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5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29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5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29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5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29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魏老师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13882615861 </w:t>
      </w:r>
    </w:p>
    <w:p w14:paraId="29538C5F">
      <w:pPr>
        <w:pStyle w:val="21"/>
        <w:spacing w:line="440" w:lineRule="exact"/>
        <w:ind w:firstLine="1200" w:firstLineChars="500"/>
        <w:rPr>
          <w:rFonts w:hint="default"/>
          <w:sz w:val="24"/>
          <w:lang w:val="en-US" w:eastAsia="zh-CN"/>
        </w:rPr>
      </w:pP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101426</w:t>
            </w:r>
            <w:r>
              <w:t>.00元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w:t>
            </w:r>
            <w:r>
              <w:rPr>
                <w:rFonts w:hint="eastAsia"/>
                <w:lang w:eastAsia="zh-CN"/>
              </w:rPr>
              <w:t>最高限价</w:t>
            </w:r>
            <w:r>
              <w:t>金额如下：</w:t>
            </w:r>
          </w:p>
          <w:p w14:paraId="0E38699D">
            <w:pPr>
              <w:pStyle w:val="29"/>
            </w:pPr>
            <w:r>
              <w:rPr>
                <w:rFonts w:hint="eastAsia"/>
                <w:highlight w:val="none"/>
                <w:lang w:val="en-US" w:eastAsia="zh-CN"/>
              </w:rPr>
              <w:t>6700</w:t>
            </w:r>
            <w:r>
              <w:rPr>
                <w:highlight w:val="none"/>
              </w:rPr>
              <w:t>0.00</w:t>
            </w:r>
            <w:r>
              <w:t>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r w14:paraId="19E2A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21B75333">
            <w:pPr>
              <w:pStyle w:val="29"/>
              <w:jc w:val="left"/>
              <w:rPr>
                <w:rFonts w:hint="default"/>
                <w:lang w:val="en-US" w:eastAsia="zh-CN"/>
              </w:rPr>
            </w:pPr>
            <w:r>
              <w:rPr>
                <w:rFonts w:hint="eastAsia"/>
                <w:lang w:val="en-US" w:eastAsia="zh-CN"/>
              </w:rPr>
              <w:t>14</w:t>
            </w:r>
          </w:p>
        </w:tc>
        <w:tc>
          <w:tcPr>
            <w:tcW w:w="2252" w:type="dxa"/>
            <w:shd w:val="clear" w:color="auto" w:fill="auto"/>
            <w:vAlign w:val="center"/>
          </w:tcPr>
          <w:p w14:paraId="3F52E999">
            <w:pPr>
              <w:jc w:val="left"/>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响应</w:t>
            </w:r>
            <w:r>
              <w:rPr>
                <w:rFonts w:hint="eastAsia" w:asciiTheme="minorHAnsi" w:hAnsiTheme="minorHAnsi" w:eastAsiaTheme="minorEastAsia" w:cstheme="minorBidi"/>
                <w:kern w:val="0"/>
                <w:sz w:val="20"/>
                <w:szCs w:val="20"/>
                <w:lang w:val="en-US" w:eastAsia="zh-Hans"/>
              </w:rPr>
              <w:t>文件真实性</w:t>
            </w:r>
          </w:p>
        </w:tc>
        <w:tc>
          <w:tcPr>
            <w:tcW w:w="5184" w:type="dxa"/>
            <w:shd w:val="clear" w:color="auto" w:fill="auto"/>
            <w:vAlign w:val="center"/>
          </w:tcPr>
          <w:p w14:paraId="010FA1B0">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供应商对其响应文件负责。如发现虚假应标、串标、围标等违反采购公开、公平、公正和诚实信用原则的行为，将</w:t>
            </w:r>
            <w:r>
              <w:rPr>
                <w:rFonts w:hint="eastAsia" w:asciiTheme="minorHAnsi" w:hAnsiTheme="minorHAnsi" w:eastAsiaTheme="minorEastAsia" w:cstheme="minorBidi"/>
                <w:kern w:val="0"/>
                <w:sz w:val="20"/>
                <w:szCs w:val="20"/>
                <w:lang w:val="en-US" w:eastAsia="zh-Hans"/>
              </w:rPr>
              <w:t>列入供应商黑名单</w:t>
            </w:r>
            <w:r>
              <w:rPr>
                <w:rFonts w:hint="eastAsia" w:asciiTheme="minorHAnsi" w:hAnsiTheme="minorHAnsi" w:eastAsiaTheme="minorEastAsia" w:cstheme="minorBidi"/>
                <w:kern w:val="0"/>
                <w:sz w:val="20"/>
                <w:szCs w:val="20"/>
                <w:lang w:val="en-US" w:eastAsia="zh-CN"/>
              </w:rPr>
              <w:t>，两</w:t>
            </w:r>
            <w:r>
              <w:rPr>
                <w:rFonts w:hint="eastAsia" w:asciiTheme="minorHAnsi" w:hAnsiTheme="minorHAnsi" w:eastAsiaTheme="minorEastAsia" w:cstheme="minorBidi"/>
                <w:kern w:val="0"/>
                <w:sz w:val="20"/>
                <w:szCs w:val="20"/>
                <w:lang w:val="en-US" w:eastAsia="zh-Hans"/>
              </w:rPr>
              <w:t>年内不得参与</w:t>
            </w:r>
            <w:r>
              <w:rPr>
                <w:rFonts w:hint="eastAsia" w:asciiTheme="minorHAnsi" w:hAnsiTheme="minorHAnsi" w:eastAsiaTheme="minorEastAsia" w:cstheme="minorBidi"/>
                <w:kern w:val="0"/>
                <w:sz w:val="20"/>
                <w:szCs w:val="20"/>
                <w:lang w:val="en-US" w:eastAsia="zh-CN"/>
              </w:rPr>
              <w:t>采购人院内</w:t>
            </w:r>
            <w:r>
              <w:rPr>
                <w:rFonts w:hint="eastAsia" w:asciiTheme="minorHAnsi" w:hAnsiTheme="minorHAnsi" w:eastAsiaTheme="minorEastAsia" w:cstheme="minorBidi"/>
                <w:kern w:val="0"/>
                <w:sz w:val="20"/>
                <w:szCs w:val="20"/>
                <w:lang w:val="en-US" w:eastAsia="zh-Hans"/>
              </w:rPr>
              <w:t>的</w:t>
            </w:r>
            <w:r>
              <w:rPr>
                <w:rFonts w:hint="eastAsia" w:asciiTheme="minorHAnsi" w:hAnsiTheme="minorHAnsi" w:eastAsiaTheme="minorEastAsia" w:cstheme="minorBidi"/>
                <w:kern w:val="0"/>
                <w:sz w:val="20"/>
                <w:szCs w:val="20"/>
                <w:lang w:val="en-US" w:eastAsia="zh-CN"/>
              </w:rPr>
              <w:t>采购活动。</w:t>
            </w:r>
          </w:p>
        </w:tc>
      </w:tr>
    </w:tbl>
    <w:p w14:paraId="37DE98E6">
      <w:pPr>
        <w:pStyle w:val="3"/>
        <w:rPr>
          <w:rFonts w:hint="eastAsia" w:ascii="黑体" w:hAnsi="Arial" w:eastAsia="黑体" w:cs="Times New Roman"/>
          <w:b/>
          <w:bCs w:val="0"/>
          <w:kern w:val="2"/>
          <w:sz w:val="32"/>
          <w:szCs w:val="32"/>
          <w:lang w:val="en-US" w:eastAsia="zh-CN" w:bidi="ar-SA"/>
        </w:rPr>
      </w:pPr>
    </w:p>
    <w:p w14:paraId="5C62FDB1">
      <w:pPr>
        <w:pStyle w:val="5"/>
        <w:keepNext w:val="0"/>
        <w:keepLines w:val="0"/>
        <w:spacing w:before="0" w:after="0" w:line="400" w:lineRule="exact"/>
        <w:jc w:val="center"/>
        <w:rPr>
          <w:rFonts w:hint="eastAsia" w:ascii="黑体"/>
          <w:bCs w:val="0"/>
        </w:rPr>
      </w:pPr>
      <w:bookmarkStart w:id="6" w:name="_Toc31240"/>
      <w:bookmarkStart w:id="7" w:name="_Toc17067"/>
      <w:bookmarkStart w:id="8" w:name="_Toc13038"/>
      <w:bookmarkStart w:id="9" w:name="_Toc24295"/>
      <w:bookmarkStart w:id="10" w:name="_Toc15215"/>
      <w:r>
        <w:rPr>
          <w:rFonts w:hint="eastAsia" w:ascii="黑体"/>
          <w:bCs w:val="0"/>
        </w:rPr>
        <w:t>二、总  则</w:t>
      </w:r>
    </w:p>
    <w:p w14:paraId="74C36BB9">
      <w:pPr>
        <w:pStyle w:val="6"/>
        <w:keepNext w:val="0"/>
        <w:keepLines w:val="0"/>
        <w:spacing w:before="0" w:after="0" w:line="400" w:lineRule="exact"/>
        <w:ind w:firstLine="480" w:firstLineChars="200"/>
        <w:rPr>
          <w:rFonts w:hint="eastAsia" w:ascii="宋体" w:hAnsi="宋体"/>
          <w:sz w:val="24"/>
        </w:rPr>
      </w:pPr>
    </w:p>
    <w:p w14:paraId="1EAF8FC7">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6"/>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w:t>
      </w:r>
      <w:r>
        <w:rPr>
          <w:rFonts w:hint="eastAsia" w:ascii="宋体" w:hAnsi="宋体" w:cs="宋体"/>
          <w:sz w:val="24"/>
          <w:lang w:eastAsia="zh-CN"/>
        </w:rPr>
        <w:t>五</w:t>
      </w:r>
      <w:r>
        <w:rPr>
          <w:rFonts w:hint="eastAsia" w:ascii="宋体" w:hAnsi="宋体" w:eastAsia="宋体" w:cs="宋体"/>
          <w:sz w:val="24"/>
        </w:rPr>
        <w:t>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338364"/>
      <w:bookmarkStart w:id="13" w:name="_Toc209847069"/>
      <w:bookmarkStart w:id="14" w:name="_Toc101250646"/>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DDC8415">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b w:val="0"/>
          <w:bCs w:val="0"/>
          <w:sz w:val="24"/>
          <w:lang w:val="en-US" w:eastAsia="zh-CN"/>
        </w:rPr>
        <w:t>无</w:t>
      </w:r>
      <w:r>
        <w:rPr>
          <w:rFonts w:hint="eastAsia" w:ascii="宋体" w:hAnsi="宋体" w:eastAsia="宋体" w:cs="Times New Roman"/>
          <w:b w:val="0"/>
          <w:bCs w:val="0"/>
          <w:sz w:val="24"/>
          <w:lang w:val="en-US" w:eastAsia="zh-CN"/>
        </w:rPr>
        <w:t>。</w:t>
      </w:r>
    </w:p>
    <w:p w14:paraId="41FC2A9C">
      <w:pPr>
        <w:pStyle w:val="2"/>
        <w:spacing w:line="500" w:lineRule="exact"/>
        <w:ind w:firstLine="480" w:firstLineChars="200"/>
        <w:rPr>
          <w:rFonts w:hint="eastAsia" w:ascii="宋体" w:hAnsi="宋体" w:cs="宋体"/>
          <w:sz w:val="24"/>
          <w:szCs w:val="24"/>
        </w:rPr>
      </w:pPr>
    </w:p>
    <w:p w14:paraId="3F3D25DD">
      <w:pPr>
        <w:pStyle w:val="3"/>
        <w:rPr>
          <w:rFonts w:hint="eastAsia" w:ascii="宋体" w:hAnsi="宋体" w:eastAsia="宋体" w:cs="宋体"/>
          <w:sz w:val="24"/>
          <w:szCs w:val="24"/>
        </w:rPr>
      </w:pPr>
    </w:p>
    <w:p w14:paraId="544024E2">
      <w:pPr>
        <w:pStyle w:val="5"/>
        <w:keepNext w:val="0"/>
        <w:keepLines w:val="0"/>
        <w:spacing w:before="0" w:after="0" w:line="400" w:lineRule="exact"/>
        <w:rPr>
          <w:rFonts w:hint="eastAsia" w:ascii="宋体" w:hAnsi="宋体" w:eastAsia="宋体" w:cs="宋体"/>
          <w:sz w:val="24"/>
          <w:szCs w:val="24"/>
        </w:rPr>
      </w:pPr>
    </w:p>
    <w:p w14:paraId="3C62F245">
      <w:pPr>
        <w:pStyle w:val="5"/>
        <w:keepNext w:val="0"/>
        <w:keepLines w:val="0"/>
        <w:spacing w:before="0" w:after="0" w:line="400" w:lineRule="exact"/>
        <w:rPr>
          <w:rFonts w:hint="eastAsia" w:ascii="宋体" w:hAnsi="宋体" w:eastAsia="宋体" w:cs="宋体"/>
          <w:sz w:val="24"/>
          <w:szCs w:val="24"/>
        </w:rPr>
      </w:pPr>
    </w:p>
    <w:p w14:paraId="07B84307">
      <w:pPr>
        <w:pStyle w:val="5"/>
        <w:keepNext w:val="0"/>
        <w:keepLines w:val="0"/>
        <w:spacing w:before="0" w:after="0" w:line="400" w:lineRule="exact"/>
        <w:rPr>
          <w:rFonts w:hint="eastAsia" w:ascii="宋体" w:hAnsi="宋体" w:eastAsia="宋体" w:cs="宋体"/>
          <w:sz w:val="24"/>
          <w:szCs w:val="24"/>
        </w:rPr>
      </w:pPr>
    </w:p>
    <w:p w14:paraId="20D9903E">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5"/>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77400782"/>
      <w:bookmarkStart w:id="18" w:name="_Toc183582231"/>
      <w:bookmarkStart w:id="19" w:name="_Toc89075878"/>
      <w:bookmarkStart w:id="20" w:name="_Toc18368236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183582232"/>
      <w:bookmarkStart w:id="25" w:name="_Toc217446057"/>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2"/>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档案密集架</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843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239"/>
        <w:gridCol w:w="2954"/>
        <w:gridCol w:w="1044"/>
        <w:gridCol w:w="1059"/>
        <w:gridCol w:w="1140"/>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2239"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2954"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规格</w:t>
            </w:r>
          </w:p>
        </w:tc>
        <w:tc>
          <w:tcPr>
            <w:tcW w:w="1044"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059" w:type="dxa"/>
            <w:vAlign w:val="center"/>
          </w:tcPr>
          <w:p w14:paraId="50BBC6E6">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单位</w:t>
            </w:r>
          </w:p>
        </w:tc>
        <w:tc>
          <w:tcPr>
            <w:tcW w:w="1140" w:type="dxa"/>
            <w:vAlign w:val="center"/>
          </w:tcPr>
          <w:p w14:paraId="553D37D0">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层数</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2239" w:type="dxa"/>
            <w:shd w:val="clear" w:color="auto" w:fill="auto"/>
            <w:vAlign w:val="bottom"/>
          </w:tcPr>
          <w:p w14:paraId="00CF634F">
            <w:pPr>
              <w:pStyle w:val="2"/>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档案密集架一</w:t>
            </w:r>
          </w:p>
        </w:tc>
        <w:tc>
          <w:tcPr>
            <w:tcW w:w="2954" w:type="dxa"/>
            <w:shd w:val="clear" w:color="auto" w:fill="auto"/>
            <w:vAlign w:val="center"/>
          </w:tcPr>
          <w:p w14:paraId="0FF775A7">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2000*630*2200*3列</w:t>
            </w:r>
          </w:p>
        </w:tc>
        <w:tc>
          <w:tcPr>
            <w:tcW w:w="1044" w:type="dxa"/>
            <w:tcBorders>
              <w:top w:val="single" w:color="auto" w:sz="4" w:space="0"/>
              <w:bottom w:val="single" w:color="auto" w:sz="4" w:space="0"/>
            </w:tcBorders>
            <w:shd w:val="clear" w:color="auto" w:fill="auto"/>
            <w:vAlign w:val="center"/>
          </w:tcPr>
          <w:p w14:paraId="28B5E902">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cs="Times New Roman" w:eastAsiaTheme="minorEastAsia"/>
                <w:b w:val="0"/>
                <w:bCs w:val="0"/>
                <w:color w:val="auto"/>
                <w:kern w:val="2"/>
                <w:sz w:val="24"/>
                <w:szCs w:val="24"/>
                <w:vertAlign w:val="baseline"/>
                <w:lang w:val="en-US" w:eastAsia="zh-CN" w:bidi="ar-SA"/>
              </w:rPr>
              <w:t>8.316</w:t>
            </w:r>
          </w:p>
        </w:tc>
        <w:tc>
          <w:tcPr>
            <w:tcW w:w="1059" w:type="dxa"/>
            <w:tcBorders>
              <w:top w:val="single" w:color="auto" w:sz="4" w:space="0"/>
              <w:bottom w:val="single" w:color="auto" w:sz="4" w:space="0"/>
            </w:tcBorders>
            <w:shd w:val="clear" w:color="auto" w:fill="auto"/>
            <w:vAlign w:val="center"/>
          </w:tcPr>
          <w:p w14:paraId="4CD04B4B">
            <w:pPr>
              <w:pStyle w:val="5"/>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cs="Times New Roman" w:eastAsiaTheme="minorEastAsia"/>
                <w:b w:val="0"/>
                <w:bCs w:val="0"/>
                <w:color w:val="auto"/>
                <w:kern w:val="2"/>
                <w:sz w:val="24"/>
                <w:szCs w:val="24"/>
                <w:vertAlign w:val="baseline"/>
                <w:lang w:val="en-US" w:eastAsia="zh-CN" w:bidi="ar-SA"/>
              </w:rPr>
              <w:t>立方米</w:t>
            </w:r>
          </w:p>
        </w:tc>
        <w:tc>
          <w:tcPr>
            <w:tcW w:w="1140" w:type="dxa"/>
            <w:tcBorders>
              <w:top w:val="single" w:color="auto" w:sz="4" w:space="0"/>
            </w:tcBorders>
            <w:shd w:val="clear" w:color="auto" w:fill="auto"/>
            <w:vAlign w:val="center"/>
          </w:tcPr>
          <w:p w14:paraId="4D049515">
            <w:pPr>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7层</w:t>
            </w:r>
          </w:p>
        </w:tc>
      </w:tr>
      <w:tr w14:paraId="2C5A5C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2239" w:type="dxa"/>
            <w:shd w:val="clear" w:color="auto" w:fill="auto"/>
            <w:vAlign w:val="bottom"/>
          </w:tcPr>
          <w:p w14:paraId="1E594C5E">
            <w:pPr>
              <w:pStyle w:val="2"/>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档案密集架二</w:t>
            </w:r>
          </w:p>
        </w:tc>
        <w:tc>
          <w:tcPr>
            <w:tcW w:w="2954" w:type="dxa"/>
            <w:shd w:val="clear" w:color="auto" w:fill="auto"/>
            <w:vAlign w:val="center"/>
          </w:tcPr>
          <w:p w14:paraId="3D5A0175">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2700*630*2200*3列</w:t>
            </w:r>
          </w:p>
        </w:tc>
        <w:tc>
          <w:tcPr>
            <w:tcW w:w="1044" w:type="dxa"/>
            <w:tcBorders>
              <w:top w:val="single" w:color="auto" w:sz="4" w:space="0"/>
              <w:bottom w:val="single" w:color="auto" w:sz="4" w:space="0"/>
            </w:tcBorders>
            <w:shd w:val="clear" w:color="auto" w:fill="auto"/>
            <w:vAlign w:val="center"/>
          </w:tcPr>
          <w:p w14:paraId="2B824AA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11.227</w:t>
            </w:r>
          </w:p>
        </w:tc>
        <w:tc>
          <w:tcPr>
            <w:tcW w:w="1059" w:type="dxa"/>
            <w:tcBorders>
              <w:top w:val="single" w:color="auto" w:sz="4" w:space="0"/>
              <w:bottom w:val="single" w:color="auto" w:sz="4" w:space="0"/>
            </w:tcBorders>
            <w:shd w:val="clear" w:color="auto" w:fill="auto"/>
            <w:vAlign w:val="center"/>
          </w:tcPr>
          <w:p w14:paraId="5135EBA1">
            <w:pPr>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cs="Times New Roman" w:eastAsiaTheme="minorEastAsia"/>
                <w:b w:val="0"/>
                <w:bCs w:val="0"/>
                <w:color w:val="auto"/>
                <w:kern w:val="2"/>
                <w:sz w:val="24"/>
                <w:szCs w:val="24"/>
                <w:vertAlign w:val="baseline"/>
                <w:lang w:val="en-US" w:eastAsia="zh-CN" w:bidi="ar-SA"/>
              </w:rPr>
              <w:t>立方米</w:t>
            </w:r>
          </w:p>
        </w:tc>
        <w:tc>
          <w:tcPr>
            <w:tcW w:w="1140" w:type="dxa"/>
            <w:shd w:val="clear" w:color="auto" w:fill="auto"/>
            <w:vAlign w:val="center"/>
          </w:tcPr>
          <w:p w14:paraId="74DC5B18">
            <w:pPr>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eastAsia="方正仿宋_GBK" w:cs="Times New Roman"/>
                <w:sz w:val="24"/>
                <w:szCs w:val="24"/>
                <w:vertAlign w:val="baseline"/>
                <w:lang w:val="en-US" w:eastAsia="zh-CN"/>
              </w:rPr>
              <w:t>7层</w:t>
            </w:r>
          </w:p>
        </w:tc>
      </w:tr>
      <w:tr w14:paraId="2186E5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2239" w:type="dxa"/>
            <w:shd w:val="clear" w:color="auto" w:fill="auto"/>
            <w:vAlign w:val="bottom"/>
          </w:tcPr>
          <w:p w14:paraId="1AFF2E58">
            <w:pPr>
              <w:pStyle w:val="2"/>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档案密集架三</w:t>
            </w:r>
          </w:p>
        </w:tc>
        <w:tc>
          <w:tcPr>
            <w:tcW w:w="2954" w:type="dxa"/>
            <w:shd w:val="clear" w:color="auto" w:fill="auto"/>
            <w:vAlign w:val="center"/>
          </w:tcPr>
          <w:p w14:paraId="4D353DBC">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2700*630*2200*3列</w:t>
            </w:r>
          </w:p>
        </w:tc>
        <w:tc>
          <w:tcPr>
            <w:tcW w:w="1044" w:type="dxa"/>
            <w:tcBorders>
              <w:top w:val="single" w:color="auto" w:sz="4" w:space="0"/>
              <w:bottom w:val="single" w:color="auto" w:sz="4" w:space="0"/>
            </w:tcBorders>
            <w:shd w:val="clear" w:color="auto" w:fill="auto"/>
            <w:vAlign w:val="center"/>
          </w:tcPr>
          <w:p w14:paraId="1CE2223F">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11.227</w:t>
            </w:r>
          </w:p>
        </w:tc>
        <w:tc>
          <w:tcPr>
            <w:tcW w:w="1059" w:type="dxa"/>
            <w:tcBorders>
              <w:top w:val="single" w:color="auto" w:sz="4" w:space="0"/>
              <w:bottom w:val="single" w:color="auto" w:sz="4" w:space="0"/>
            </w:tcBorders>
            <w:shd w:val="clear" w:color="auto" w:fill="auto"/>
            <w:vAlign w:val="center"/>
          </w:tcPr>
          <w:p w14:paraId="0D586264">
            <w:pPr>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cs="Times New Roman" w:eastAsiaTheme="minorEastAsia"/>
                <w:b w:val="0"/>
                <w:bCs w:val="0"/>
                <w:color w:val="auto"/>
                <w:kern w:val="2"/>
                <w:sz w:val="24"/>
                <w:szCs w:val="24"/>
                <w:vertAlign w:val="baseline"/>
                <w:lang w:val="en-US" w:eastAsia="zh-CN" w:bidi="ar-SA"/>
              </w:rPr>
              <w:t>立方米</w:t>
            </w:r>
          </w:p>
        </w:tc>
        <w:tc>
          <w:tcPr>
            <w:tcW w:w="1140" w:type="dxa"/>
            <w:shd w:val="clear" w:color="auto" w:fill="auto"/>
            <w:vAlign w:val="center"/>
          </w:tcPr>
          <w:p w14:paraId="4B52771B">
            <w:pPr>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eastAsia="方正仿宋_GBK" w:cs="Times New Roman"/>
                <w:sz w:val="24"/>
                <w:szCs w:val="24"/>
                <w:vertAlign w:val="baseline"/>
                <w:lang w:val="en-US" w:eastAsia="zh-CN"/>
              </w:rPr>
              <w:t>7层</w:t>
            </w:r>
          </w:p>
        </w:tc>
      </w:tr>
      <w:tr w14:paraId="1E83C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2239" w:type="dxa"/>
            <w:shd w:val="clear" w:color="auto" w:fill="auto"/>
            <w:vAlign w:val="bottom"/>
          </w:tcPr>
          <w:p w14:paraId="5226330E">
            <w:pPr>
              <w:pStyle w:val="2"/>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档案密集架四</w:t>
            </w:r>
          </w:p>
        </w:tc>
        <w:tc>
          <w:tcPr>
            <w:tcW w:w="2954" w:type="dxa"/>
            <w:shd w:val="clear" w:color="auto" w:fill="auto"/>
            <w:vAlign w:val="center"/>
          </w:tcPr>
          <w:p w14:paraId="16179060">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3000*630*2500*10列</w:t>
            </w:r>
          </w:p>
        </w:tc>
        <w:tc>
          <w:tcPr>
            <w:tcW w:w="1044" w:type="dxa"/>
            <w:tcBorders>
              <w:top w:val="single" w:color="auto" w:sz="4" w:space="0"/>
              <w:bottom w:val="single" w:color="auto" w:sz="4" w:space="0"/>
            </w:tcBorders>
            <w:shd w:val="clear" w:color="auto" w:fill="auto"/>
            <w:vAlign w:val="center"/>
          </w:tcPr>
          <w:p w14:paraId="6E9CA4EC">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47.25</w:t>
            </w:r>
          </w:p>
        </w:tc>
        <w:tc>
          <w:tcPr>
            <w:tcW w:w="1059" w:type="dxa"/>
            <w:tcBorders>
              <w:top w:val="single" w:color="auto" w:sz="4" w:space="0"/>
              <w:bottom w:val="single" w:color="auto" w:sz="4" w:space="0"/>
            </w:tcBorders>
            <w:shd w:val="clear" w:color="auto" w:fill="auto"/>
            <w:vAlign w:val="center"/>
          </w:tcPr>
          <w:p w14:paraId="2BC21DED">
            <w:pPr>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cs="Times New Roman" w:eastAsiaTheme="minorEastAsia"/>
                <w:b w:val="0"/>
                <w:bCs w:val="0"/>
                <w:color w:val="auto"/>
                <w:kern w:val="2"/>
                <w:sz w:val="24"/>
                <w:szCs w:val="24"/>
                <w:vertAlign w:val="baseline"/>
                <w:lang w:val="en-US" w:eastAsia="zh-CN" w:bidi="ar-SA"/>
              </w:rPr>
              <w:t>立方米</w:t>
            </w:r>
          </w:p>
        </w:tc>
        <w:tc>
          <w:tcPr>
            <w:tcW w:w="1140" w:type="dxa"/>
            <w:shd w:val="clear" w:color="auto" w:fill="auto"/>
            <w:vAlign w:val="center"/>
          </w:tcPr>
          <w:p w14:paraId="7D902E9B">
            <w:pPr>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default" w:ascii="Times New Roman" w:hAnsi="Times New Roman" w:cs="Times New Roman" w:eastAsiaTheme="minorEastAsia"/>
                <w:b w:val="0"/>
                <w:bCs w:val="0"/>
                <w:color w:val="auto"/>
                <w:kern w:val="2"/>
                <w:sz w:val="24"/>
                <w:szCs w:val="24"/>
                <w:vertAlign w:val="baseline"/>
                <w:lang w:val="en-US" w:eastAsia="zh-CN" w:bidi="ar-SA"/>
              </w:rPr>
            </w:pPr>
            <w:r>
              <w:rPr>
                <w:rFonts w:hint="default" w:ascii="Times New Roman" w:hAnsi="Times New Roman" w:eastAsia="方正仿宋_GBK" w:cs="Times New Roman"/>
                <w:sz w:val="24"/>
                <w:szCs w:val="24"/>
                <w:vertAlign w:val="baseline"/>
                <w:lang w:val="en-US" w:eastAsia="zh-CN"/>
              </w:rPr>
              <w:t>8层</w:t>
            </w:r>
          </w:p>
        </w:tc>
      </w:tr>
      <w:tr w14:paraId="0F83A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2239" w:type="dxa"/>
            <w:shd w:val="clear" w:color="auto" w:fill="auto"/>
            <w:vAlign w:val="center"/>
          </w:tcPr>
          <w:p w14:paraId="7FEE4DC4">
            <w:pPr>
              <w:pStyle w:val="2"/>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合计</w:t>
            </w:r>
          </w:p>
        </w:tc>
        <w:tc>
          <w:tcPr>
            <w:tcW w:w="2954" w:type="dxa"/>
            <w:shd w:val="clear" w:color="auto" w:fill="auto"/>
            <w:vAlign w:val="top"/>
          </w:tcPr>
          <w:p w14:paraId="04E2F0EC">
            <w:pPr>
              <w:pStyle w:val="2"/>
              <w:keepNext w:val="0"/>
              <w:keepLines w:val="0"/>
              <w:pageBreakBefore w:val="0"/>
              <w:widowControl w:val="0"/>
              <w:kinsoku/>
              <w:wordWrap/>
              <w:topLinePunct w:val="0"/>
              <w:autoSpaceDE/>
              <w:autoSpaceDN/>
              <w:bidi w:val="0"/>
              <w:spacing w:line="300" w:lineRule="exact"/>
              <w:textAlignment w:val="auto"/>
              <w:rPr>
                <w:rFonts w:hint="default" w:asciiTheme="minorEastAsia" w:hAnsiTheme="minorEastAsia" w:eastAsiaTheme="minorEastAsia" w:cstheme="minorEastAsia"/>
                <w:sz w:val="24"/>
                <w:szCs w:val="24"/>
                <w:lang w:val="en-US" w:eastAsia="zh-CN"/>
              </w:rPr>
            </w:pPr>
          </w:p>
        </w:tc>
        <w:tc>
          <w:tcPr>
            <w:tcW w:w="1044" w:type="dxa"/>
            <w:tcBorders>
              <w:top w:val="single" w:color="auto" w:sz="4" w:space="0"/>
              <w:bottom w:val="single" w:color="auto" w:sz="4" w:space="0"/>
            </w:tcBorders>
            <w:shd w:val="clear" w:color="auto" w:fill="auto"/>
            <w:vAlign w:val="center"/>
          </w:tcPr>
          <w:p w14:paraId="750A26B1">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eastAsia="方正仿宋_GBK" w:cs="方正仿宋_GBK"/>
                <w:sz w:val="24"/>
                <w:szCs w:val="24"/>
                <w:lang w:val="en-US" w:eastAsia="zh-CN"/>
              </w:rPr>
            </w:pPr>
            <w:r>
              <w:rPr>
                <w:rFonts w:hint="eastAsia" w:eastAsia="方正仿宋_GBK" w:cs="方正仿宋_GBK"/>
                <w:sz w:val="24"/>
                <w:szCs w:val="24"/>
                <w:lang w:val="en-US" w:eastAsia="zh-CN"/>
              </w:rPr>
              <w:t>78.02</w:t>
            </w:r>
          </w:p>
        </w:tc>
        <w:tc>
          <w:tcPr>
            <w:tcW w:w="1059" w:type="dxa"/>
            <w:tcBorders>
              <w:top w:val="single" w:color="auto" w:sz="4" w:space="0"/>
              <w:bottom w:val="single" w:color="auto" w:sz="4" w:space="0"/>
            </w:tcBorders>
            <w:shd w:val="clear" w:color="auto" w:fill="auto"/>
            <w:vAlign w:val="center"/>
          </w:tcPr>
          <w:p w14:paraId="09844514">
            <w:pPr>
              <w:pStyle w:val="5"/>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c>
          <w:tcPr>
            <w:tcW w:w="1140" w:type="dxa"/>
            <w:tcBorders>
              <w:bottom w:val="single" w:color="auto" w:sz="4" w:space="0"/>
            </w:tcBorders>
            <w:shd w:val="clear" w:color="auto" w:fill="auto"/>
            <w:vAlign w:val="center"/>
          </w:tcPr>
          <w:p w14:paraId="526D436B">
            <w:pPr>
              <w:keepNext w:val="0"/>
              <w:keepLines w:val="0"/>
              <w:pageBreakBefore w:val="0"/>
              <w:widowControl w:val="0"/>
              <w:kinsoku/>
              <w:wordWrap/>
              <w:overflowPunct w:val="0"/>
              <w:topLinePunct w:val="0"/>
              <w:autoSpaceDE/>
              <w:autoSpaceDN/>
              <w:bidi w:val="0"/>
              <w:adjustRightInd w:val="0"/>
              <w:snapToGrid/>
              <w:spacing w:before="0" w:after="0" w:line="30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58D3D934">
      <w:pPr>
        <w:keepNext w:val="0"/>
        <w:keepLines w:val="0"/>
        <w:pageBreakBefore w:val="0"/>
        <w:kinsoku/>
        <w:wordWrap/>
        <w:overflowPunct/>
        <w:topLinePunct w:val="0"/>
        <w:autoSpaceDE/>
        <w:autoSpaceDN/>
        <w:bidi w:val="0"/>
        <w:adjustRightInd/>
        <w:spacing w:beforeAutospacing="0" w:afterAutospacing="0" w:line="500" w:lineRule="exact"/>
        <w:ind w:right="31" w:rightChars="15" w:firstLine="562" w:firstLineChars="200"/>
        <w:textAlignment w:val="auto"/>
        <w:rPr>
          <w:rFonts w:hint="default" w:ascii="宋体" w:hAnsi="宋体" w:eastAsia="宋体" w:cs="宋体"/>
          <w:b/>
          <w:bCs/>
          <w:color w:val="auto"/>
          <w:kern w:val="2"/>
          <w:sz w:val="24"/>
          <w:szCs w:val="24"/>
          <w:lang w:val="en-US" w:eastAsia="zh-CN" w:bidi="ar-SA"/>
        </w:rPr>
      </w:pPr>
      <w:r>
        <w:rPr>
          <w:rFonts w:hint="eastAsia" w:ascii="宋体" w:hAnsi="宋体" w:cs="宋体"/>
          <w:b/>
          <w:bCs/>
          <w:color w:val="000000"/>
          <w:sz w:val="28"/>
          <w:szCs w:val="28"/>
          <w:lang w:val="en-US" w:eastAsia="zh-CN"/>
        </w:rPr>
        <w:t>三、项目</w:t>
      </w:r>
      <w:r>
        <w:rPr>
          <w:rFonts w:hint="default" w:ascii="宋体" w:hAnsi="宋体" w:cs="宋体"/>
          <w:b/>
          <w:bCs/>
          <w:color w:val="000000"/>
          <w:sz w:val="28"/>
          <w:szCs w:val="28"/>
          <w:lang w:val="en-US" w:eastAsia="zh-CN"/>
        </w:rPr>
        <w:t>要求</w:t>
      </w:r>
    </w:p>
    <w:p w14:paraId="58A1362E">
      <w:pPr>
        <w:keepNext w:val="0"/>
        <w:keepLines w:val="0"/>
        <w:pageBreakBefore w:val="0"/>
        <w:kinsoku/>
        <w:wordWrap/>
        <w:overflowPunct/>
        <w:topLinePunct w:val="0"/>
        <w:autoSpaceDE/>
        <w:autoSpaceDN/>
        <w:bidi w:val="0"/>
        <w:adjustRightInd/>
        <w:spacing w:beforeAutospacing="0" w:afterAutospacing="0" w:line="500" w:lineRule="exact"/>
        <w:ind w:right="31" w:rightChars="15" w:firstLine="482" w:firstLineChars="200"/>
        <w:textAlignment w:val="auto"/>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w:t>
      </w:r>
      <w:r>
        <w:rPr>
          <w:rFonts w:hint="default" w:ascii="宋体" w:hAnsi="宋体" w:eastAsia="宋体" w:cs="宋体"/>
          <w:b/>
          <w:bCs/>
          <w:color w:val="auto"/>
          <w:kern w:val="2"/>
          <w:sz w:val="24"/>
          <w:szCs w:val="24"/>
          <w:lang w:val="en-US" w:eastAsia="zh-CN" w:bidi="ar-SA"/>
        </w:rPr>
        <w:t>技术要求</w:t>
      </w:r>
      <w:r>
        <w:rPr>
          <w:rFonts w:hint="eastAsia" w:ascii="宋体" w:hAnsi="宋体" w:cs="宋体"/>
          <w:b w:val="0"/>
          <w:bCs w:val="0"/>
          <w:color w:val="FF0000"/>
          <w:kern w:val="2"/>
          <w:sz w:val="24"/>
          <w:szCs w:val="24"/>
          <w:lang w:val="en-US" w:eastAsia="zh-CN" w:bidi="ar-SA"/>
        </w:rPr>
        <w:t>（全部为实质性要求，不允许负偏离）</w:t>
      </w:r>
      <w:bookmarkStart w:id="34" w:name="_GoBack"/>
      <w:bookmarkEnd w:id="34"/>
    </w:p>
    <w:p w14:paraId="06FDCFF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产品执行标准</w:t>
      </w:r>
    </w:p>
    <w:p w14:paraId="754BFA8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GB/T13667.3-2013《钢制书架第3部分：手动密集书架》；</w:t>
      </w:r>
    </w:p>
    <w:p w14:paraId="3F0CFCC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GB/T3325-2017《金属家具通用技术条件》；</w:t>
      </w:r>
    </w:p>
    <w:p w14:paraId="0C5704AE">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GB/T35607-2017《绿色产品评价 家具》</w:t>
      </w:r>
    </w:p>
    <w:p w14:paraId="3C98C70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产品主要部件结构要求</w:t>
      </w:r>
    </w:p>
    <w:p w14:paraId="4DEE9CBA">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（1）轨道：</w:t>
      </w:r>
    </w:p>
    <w:p w14:paraId="19DE965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 xml:space="preserve">采用实心方钢与板件焊接组合成路轨，路轨顶端设有限位装置，防止底架脱轨。轨道用膨胀螺丝固定在地面上。按规定铺设轨道，轨道的平行偏差≤1mm，轨道之间任何位置的水平偏差≤0.5mm。 </w:t>
      </w:r>
    </w:p>
    <w:p w14:paraId="13880FBE">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（2）底盘：</w:t>
      </w:r>
    </w:p>
    <w:p w14:paraId="696E9425">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底盘采用优质热轧钢板折弯成型，高度≥120mm，并采用双折弯工艺加强，底盘上平面弯边≥50mm，架体长期载重存放资料不易变形，底盘与立柱连接采用φ10×20（mm）螺栓，底盘装配后的直线偏差≤0.5mm/m，全长偏差≤3mm。底盘连接采用嵌入式分段组装，底盘连接件螺丝孔采用方孔设计，紧固件（螺杆）底部为方颈设计，与连接件形成嵌入式紧固结构，实现三点紧固和三点承重受力。提高底盘的承载能力</w:t>
      </w:r>
    </w:p>
    <w:p w14:paraId="51E8921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（3）立柱：</w:t>
      </w:r>
    </w:p>
    <w:p w14:paraId="18EB08A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采用优质冷轧钢板一次性成型制作工艺，七道弯边工艺，立柱正面50mm±1mm，侧面38mm±1mm。正面压印凹槽，凹槽成型尺寸≥20mm，深度≥2mm。侧面压印凹槽，凹槽成型尺寸≥18mm，深度≥1.2mm。凹槽底面为平面，增强立柱承重能力。</w:t>
      </w:r>
    </w:p>
    <w:p w14:paraId="555856F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（4）搁板：</w:t>
      </w:r>
    </w:p>
    <w:p w14:paraId="2F51B5E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采用优质冷轧钢板，每层搁板采用双面组合结构，并采用七道弯边工艺，搁板表面压印两条对称凹槽筋，压印深度为≥2mm，折弯高度为25mm，增加承载能力。每层搁板承重≥100kg，最大挠度为4mm，最大负荷载重24小时卸载后不得出现裂痕和钢性变形。</w:t>
      </w:r>
    </w:p>
    <w:p w14:paraId="5E121D4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（5）挂板：</w:t>
      </w:r>
    </w:p>
    <w:p w14:paraId="123D67E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采用优质冷轧钢板，挂板与立柱之间的连接方式采用双扣勾挂板，挂板与搁板之间也采用双扣勾，挂板与立柱连接的扣勾和挂板与搁板连接的扣勾平行度相差&lt;1mm。</w:t>
      </w:r>
    </w:p>
    <w:p w14:paraId="53045F05">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（6）档棒：</w:t>
      </w:r>
    </w:p>
    <w:p w14:paraId="5807ECC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采用优质冷轧钢板一次成型五道弯边制作工艺，成型尺寸为≧13*13mmmm。正面压印凹槽成型尺寸≥6mm，深度≥0.5mm，侧面压印成型尺寸≥1.0mm，深度≥0.5mm。</w:t>
      </w:r>
    </w:p>
    <w:p w14:paraId="7994B7A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（7）侧面板：</w:t>
      </w:r>
    </w:p>
    <w:p w14:paraId="15DD291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侧板正面为豪华凹凸型，边角为圆弧型，立体感强、线条流畅，更显豪华高档。侧面对接处间隙小于1.5mm。</w:t>
      </w:r>
    </w:p>
    <w:p w14:paraId="21AF2A05">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（8）顶板：</w:t>
      </w:r>
    </w:p>
    <w:p w14:paraId="063F3BFF">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采用优质冷轧钢板。两头采用重叠回折压死边工艺，回折≧27mm,再折两道边≧28*10mm，整板成型无需拼装焊接。顶板与立柱上端搭接截面1/2，形成嵌入连接组装结构。（9）防尘板、防鼠板：采用优质冷轧钢板。</w:t>
      </w:r>
    </w:p>
    <w:p w14:paraId="7FC66DE1">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（10）门板：</w:t>
      </w:r>
    </w:p>
    <w:p w14:paraId="10FA296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采用优质冷轧钢板，门平面采用整体压印凸出工艺，凸出四角为圆弧，凸出四边为直线线条。与门凸出落差≥0.5mm。门栓φ≧8mm，门栓门孔采用塑料栓套和孔套起到消声防护作用。</w:t>
      </w:r>
    </w:p>
    <w:p w14:paraId="654AA605">
      <w:pPr>
        <w:keepNext w:val="0"/>
        <w:keepLines w:val="0"/>
        <w:pageBreakBefore w:val="0"/>
        <w:widowControl w:val="0"/>
        <w:kinsoku/>
        <w:wordWrap/>
        <w:overflowPunct/>
        <w:topLinePunct w:val="0"/>
        <w:autoSpaceDE/>
        <w:autoSpaceDN/>
        <w:bidi w:val="0"/>
        <w:adjustRightInd/>
        <w:snapToGrid/>
        <w:spacing w:beforeLines="50" w:line="360" w:lineRule="exact"/>
        <w:ind w:firstLine="480" w:firstLineChars="200"/>
        <w:textAlignment w:val="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lang w:val="en-US" w:eastAsia="zh-CN"/>
        </w:rPr>
        <w:t>3</w:t>
      </w:r>
      <w:r>
        <w:rPr>
          <w:rFonts w:hint="eastAsia" w:ascii="Times New Roman" w:hAnsi="Times New Roman" w:cs="Times New Roman" w:eastAsiaTheme="minorEastAsia"/>
          <w:b w:val="0"/>
          <w:bCs w:val="0"/>
          <w:sz w:val="24"/>
          <w:szCs w:val="24"/>
          <w:lang w:val="en-US" w:eastAsia="zh-CN"/>
        </w:rPr>
        <w:t>.</w:t>
      </w:r>
      <w:r>
        <w:rPr>
          <w:rFonts w:hint="default" w:ascii="Times New Roman" w:hAnsi="Times New Roman" w:cs="Times New Roman" w:eastAsiaTheme="minorEastAsia"/>
          <w:b w:val="0"/>
          <w:bCs w:val="0"/>
          <w:sz w:val="24"/>
          <w:szCs w:val="24"/>
        </w:rPr>
        <w:t>产品主要部件用材一览表</w:t>
      </w:r>
    </w:p>
    <w:tbl>
      <w:tblPr>
        <w:tblStyle w:val="15"/>
        <w:tblW w:w="89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7"/>
        <w:gridCol w:w="873"/>
        <w:gridCol w:w="1272"/>
        <w:gridCol w:w="1804"/>
        <w:gridCol w:w="1584"/>
        <w:gridCol w:w="2808"/>
      </w:tblGrid>
      <w:tr w14:paraId="41E5E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647" w:type="dxa"/>
            <w:tcBorders>
              <w:top w:val="single" w:color="auto" w:sz="12" w:space="0"/>
              <w:left w:val="single" w:color="auto" w:sz="12" w:space="0"/>
              <w:bottom w:val="single" w:color="auto" w:sz="6" w:space="0"/>
              <w:right w:val="single" w:color="auto" w:sz="6" w:space="0"/>
            </w:tcBorders>
            <w:vAlign w:val="center"/>
          </w:tcPr>
          <w:p w14:paraId="6A0A192A">
            <w:pPr>
              <w:widowControl/>
              <w:autoSpaceDN/>
              <w:adjustRightInd w:val="0"/>
              <w:snapToGrid w:val="0"/>
              <w:jc w:val="both"/>
              <w:rPr>
                <w:sz w:val="21"/>
                <w:szCs w:val="21"/>
              </w:rPr>
            </w:pPr>
            <w:r>
              <w:rPr>
                <w:rFonts w:hint="eastAsia"/>
                <w:sz w:val="21"/>
                <w:szCs w:val="21"/>
              </w:rPr>
              <w:t>序号</w:t>
            </w:r>
          </w:p>
        </w:tc>
        <w:tc>
          <w:tcPr>
            <w:tcW w:w="873" w:type="dxa"/>
            <w:tcBorders>
              <w:top w:val="single" w:color="auto" w:sz="12" w:space="0"/>
              <w:left w:val="single" w:color="auto" w:sz="6" w:space="0"/>
              <w:bottom w:val="single" w:color="auto" w:sz="6" w:space="0"/>
              <w:right w:val="single" w:color="auto" w:sz="6" w:space="0"/>
            </w:tcBorders>
            <w:vAlign w:val="center"/>
          </w:tcPr>
          <w:p w14:paraId="19923663">
            <w:pPr>
              <w:widowControl/>
              <w:autoSpaceDN/>
              <w:adjustRightInd w:val="0"/>
              <w:snapToGrid w:val="0"/>
              <w:jc w:val="center"/>
              <w:rPr>
                <w:sz w:val="21"/>
                <w:szCs w:val="21"/>
              </w:rPr>
            </w:pPr>
            <w:r>
              <w:rPr>
                <w:rFonts w:hint="eastAsia"/>
                <w:sz w:val="21"/>
                <w:szCs w:val="21"/>
              </w:rPr>
              <w:t>设备</w:t>
            </w:r>
          </w:p>
          <w:p w14:paraId="0BBE93D6">
            <w:pPr>
              <w:widowControl/>
              <w:autoSpaceDN/>
              <w:adjustRightInd w:val="0"/>
              <w:snapToGrid w:val="0"/>
              <w:jc w:val="center"/>
              <w:rPr>
                <w:sz w:val="21"/>
                <w:szCs w:val="21"/>
              </w:rPr>
            </w:pPr>
            <w:r>
              <w:rPr>
                <w:rFonts w:hint="eastAsia"/>
                <w:sz w:val="21"/>
                <w:szCs w:val="21"/>
              </w:rPr>
              <w:t>名称</w:t>
            </w:r>
          </w:p>
        </w:tc>
        <w:tc>
          <w:tcPr>
            <w:tcW w:w="1272" w:type="dxa"/>
            <w:tcBorders>
              <w:top w:val="single" w:color="auto" w:sz="12" w:space="0"/>
              <w:left w:val="single" w:color="auto" w:sz="6" w:space="0"/>
              <w:bottom w:val="single" w:color="auto" w:sz="6" w:space="0"/>
              <w:right w:val="single" w:color="auto" w:sz="6" w:space="0"/>
            </w:tcBorders>
            <w:vAlign w:val="center"/>
          </w:tcPr>
          <w:p w14:paraId="79C08297">
            <w:pPr>
              <w:widowControl/>
              <w:autoSpaceDN/>
              <w:adjustRightInd w:val="0"/>
              <w:snapToGrid w:val="0"/>
              <w:jc w:val="center"/>
              <w:rPr>
                <w:sz w:val="21"/>
                <w:szCs w:val="21"/>
              </w:rPr>
            </w:pPr>
            <w:r>
              <w:rPr>
                <w:rFonts w:hint="eastAsia"/>
                <w:sz w:val="21"/>
                <w:szCs w:val="21"/>
              </w:rPr>
              <w:t>设备配置</w:t>
            </w:r>
          </w:p>
        </w:tc>
        <w:tc>
          <w:tcPr>
            <w:tcW w:w="1804" w:type="dxa"/>
            <w:tcBorders>
              <w:top w:val="single" w:color="auto" w:sz="12" w:space="0"/>
              <w:left w:val="single" w:color="auto" w:sz="6" w:space="0"/>
              <w:bottom w:val="single" w:color="auto" w:sz="6" w:space="0"/>
              <w:right w:val="single" w:color="auto" w:sz="6" w:space="0"/>
            </w:tcBorders>
            <w:vAlign w:val="center"/>
          </w:tcPr>
          <w:p w14:paraId="537E5269">
            <w:pPr>
              <w:widowControl/>
              <w:autoSpaceDN/>
              <w:adjustRightInd w:val="0"/>
              <w:snapToGrid w:val="0"/>
              <w:jc w:val="center"/>
              <w:rPr>
                <w:sz w:val="21"/>
                <w:szCs w:val="21"/>
              </w:rPr>
            </w:pPr>
            <w:r>
              <w:rPr>
                <w:rFonts w:hint="eastAsia"/>
                <w:sz w:val="21"/>
                <w:szCs w:val="21"/>
              </w:rPr>
              <w:t>材料规格</w:t>
            </w:r>
          </w:p>
        </w:tc>
        <w:tc>
          <w:tcPr>
            <w:tcW w:w="1584" w:type="dxa"/>
            <w:tcBorders>
              <w:top w:val="single" w:color="auto" w:sz="12" w:space="0"/>
              <w:left w:val="single" w:color="auto" w:sz="6" w:space="0"/>
              <w:bottom w:val="single" w:color="auto" w:sz="6" w:space="0"/>
              <w:right w:val="single" w:color="auto" w:sz="6" w:space="0"/>
            </w:tcBorders>
            <w:vAlign w:val="center"/>
          </w:tcPr>
          <w:p w14:paraId="5D380A4B">
            <w:pPr>
              <w:widowControl/>
              <w:autoSpaceDN/>
              <w:adjustRightInd w:val="0"/>
              <w:snapToGrid w:val="0"/>
              <w:jc w:val="center"/>
              <w:rPr>
                <w:sz w:val="21"/>
                <w:szCs w:val="21"/>
              </w:rPr>
            </w:pPr>
            <w:r>
              <w:rPr>
                <w:rFonts w:hint="eastAsia"/>
                <w:sz w:val="21"/>
                <w:szCs w:val="21"/>
              </w:rPr>
              <w:t>采用标准</w:t>
            </w:r>
          </w:p>
        </w:tc>
        <w:tc>
          <w:tcPr>
            <w:tcW w:w="2808" w:type="dxa"/>
            <w:tcBorders>
              <w:top w:val="single" w:color="auto" w:sz="12" w:space="0"/>
              <w:left w:val="single" w:color="auto" w:sz="6" w:space="0"/>
              <w:bottom w:val="single" w:color="auto" w:sz="6" w:space="0"/>
              <w:right w:val="single" w:color="auto" w:sz="12" w:space="0"/>
            </w:tcBorders>
            <w:vAlign w:val="center"/>
          </w:tcPr>
          <w:p w14:paraId="6C3D8151">
            <w:pPr>
              <w:widowControl/>
              <w:autoSpaceDN/>
              <w:adjustRightInd w:val="0"/>
              <w:snapToGrid w:val="0"/>
              <w:jc w:val="both"/>
              <w:rPr>
                <w:sz w:val="21"/>
                <w:szCs w:val="21"/>
              </w:rPr>
            </w:pPr>
            <w:r>
              <w:rPr>
                <w:rFonts w:hint="eastAsia"/>
                <w:sz w:val="21"/>
                <w:szCs w:val="21"/>
              </w:rPr>
              <w:t>性能说明</w:t>
            </w:r>
          </w:p>
        </w:tc>
      </w:tr>
      <w:tr w14:paraId="65D6A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647" w:type="dxa"/>
            <w:vMerge w:val="restart"/>
            <w:tcBorders>
              <w:top w:val="single" w:color="auto" w:sz="6" w:space="0"/>
              <w:left w:val="single" w:color="auto" w:sz="12" w:space="0"/>
              <w:bottom w:val="single" w:color="auto" w:sz="6" w:space="0"/>
              <w:right w:val="single" w:color="auto" w:sz="6" w:space="0"/>
            </w:tcBorders>
            <w:vAlign w:val="center"/>
          </w:tcPr>
          <w:p w14:paraId="31D9C438">
            <w:pPr>
              <w:widowControl/>
              <w:autoSpaceDN/>
              <w:adjustRightInd w:val="0"/>
              <w:snapToGrid w:val="0"/>
              <w:jc w:val="center"/>
              <w:rPr>
                <w:sz w:val="21"/>
                <w:szCs w:val="21"/>
              </w:rPr>
            </w:pPr>
            <w:r>
              <w:rPr>
                <w:rFonts w:hint="eastAsia"/>
                <w:sz w:val="21"/>
                <w:szCs w:val="21"/>
              </w:rPr>
              <w:t>1</w:t>
            </w:r>
          </w:p>
        </w:tc>
        <w:tc>
          <w:tcPr>
            <w:tcW w:w="873" w:type="dxa"/>
            <w:vMerge w:val="restart"/>
            <w:tcBorders>
              <w:top w:val="single" w:color="auto" w:sz="6" w:space="0"/>
              <w:left w:val="single" w:color="auto" w:sz="6" w:space="0"/>
              <w:bottom w:val="single" w:color="auto" w:sz="6" w:space="0"/>
              <w:right w:val="single" w:color="auto" w:sz="6" w:space="0"/>
            </w:tcBorders>
            <w:vAlign w:val="center"/>
          </w:tcPr>
          <w:p w14:paraId="3277738D">
            <w:pPr>
              <w:widowControl/>
              <w:autoSpaceDN/>
              <w:adjustRightInd w:val="0"/>
              <w:snapToGrid w:val="0"/>
              <w:jc w:val="center"/>
              <w:rPr>
                <w:sz w:val="21"/>
                <w:szCs w:val="21"/>
              </w:rPr>
            </w:pPr>
            <w:r>
              <w:rPr>
                <w:rFonts w:hint="eastAsia"/>
                <w:sz w:val="21"/>
                <w:szCs w:val="21"/>
              </w:rPr>
              <w:t>轨道</w:t>
            </w:r>
          </w:p>
        </w:tc>
        <w:tc>
          <w:tcPr>
            <w:tcW w:w="1272" w:type="dxa"/>
            <w:tcBorders>
              <w:top w:val="single" w:color="auto" w:sz="6" w:space="0"/>
              <w:left w:val="single" w:color="auto" w:sz="6" w:space="0"/>
              <w:bottom w:val="single" w:color="auto" w:sz="6" w:space="0"/>
              <w:right w:val="single" w:color="auto" w:sz="6" w:space="0"/>
            </w:tcBorders>
            <w:vAlign w:val="center"/>
          </w:tcPr>
          <w:p w14:paraId="45B47BCE">
            <w:pPr>
              <w:widowControl/>
              <w:autoSpaceDN/>
              <w:adjustRightInd w:val="0"/>
              <w:snapToGrid w:val="0"/>
              <w:jc w:val="center"/>
              <w:rPr>
                <w:sz w:val="21"/>
                <w:szCs w:val="21"/>
              </w:rPr>
            </w:pPr>
            <w:r>
              <w:rPr>
                <w:rFonts w:hint="eastAsia"/>
                <w:sz w:val="21"/>
                <w:szCs w:val="21"/>
              </w:rPr>
              <w:t>轨道座</w:t>
            </w:r>
          </w:p>
        </w:tc>
        <w:tc>
          <w:tcPr>
            <w:tcW w:w="1804" w:type="dxa"/>
            <w:tcBorders>
              <w:top w:val="single" w:color="auto" w:sz="6" w:space="0"/>
              <w:left w:val="single" w:color="auto" w:sz="6" w:space="0"/>
              <w:bottom w:val="single" w:color="auto" w:sz="6" w:space="0"/>
              <w:right w:val="single" w:color="auto" w:sz="6" w:space="0"/>
            </w:tcBorders>
            <w:vAlign w:val="center"/>
          </w:tcPr>
          <w:p w14:paraId="5F22D09B">
            <w:pPr>
              <w:widowControl/>
              <w:autoSpaceDN/>
              <w:adjustRightInd w:val="0"/>
              <w:snapToGrid w:val="0"/>
              <w:jc w:val="center"/>
              <w:rPr>
                <w:sz w:val="21"/>
                <w:szCs w:val="21"/>
              </w:rPr>
            </w:pPr>
            <w:r>
              <w:rPr>
                <w:rFonts w:hint="eastAsia"/>
                <w:sz w:val="21"/>
                <w:szCs w:val="21"/>
              </w:rPr>
              <w:t>≧3.0mm</w:t>
            </w:r>
          </w:p>
          <w:p w14:paraId="42469BD7">
            <w:pPr>
              <w:widowControl/>
              <w:autoSpaceDN/>
              <w:adjustRightInd w:val="0"/>
              <w:snapToGrid w:val="0"/>
              <w:jc w:val="center"/>
              <w:rPr>
                <w:sz w:val="21"/>
                <w:szCs w:val="21"/>
              </w:rPr>
            </w:pPr>
            <w:r>
              <w:rPr>
                <w:rFonts w:hint="eastAsia"/>
                <w:sz w:val="21"/>
                <w:szCs w:val="21"/>
              </w:rPr>
              <w:t>热轧钢板</w:t>
            </w:r>
          </w:p>
        </w:tc>
        <w:tc>
          <w:tcPr>
            <w:tcW w:w="1584" w:type="dxa"/>
            <w:tcBorders>
              <w:top w:val="single" w:color="auto" w:sz="6" w:space="0"/>
              <w:left w:val="single" w:color="auto" w:sz="6" w:space="0"/>
              <w:bottom w:val="single" w:color="auto" w:sz="6" w:space="0"/>
              <w:right w:val="single" w:color="auto" w:sz="6" w:space="0"/>
            </w:tcBorders>
            <w:vAlign w:val="center"/>
          </w:tcPr>
          <w:p w14:paraId="50438C90">
            <w:pPr>
              <w:widowControl/>
              <w:autoSpaceDN/>
              <w:adjustRightInd w:val="0"/>
              <w:snapToGrid w:val="0"/>
              <w:jc w:val="center"/>
              <w:rPr>
                <w:sz w:val="21"/>
                <w:szCs w:val="21"/>
              </w:rPr>
            </w:pPr>
            <w:r>
              <w:rPr>
                <w:rFonts w:hint="eastAsia"/>
                <w:sz w:val="21"/>
                <w:szCs w:val="21"/>
              </w:rPr>
              <w:t>GB711-2017</w:t>
            </w:r>
          </w:p>
        </w:tc>
        <w:tc>
          <w:tcPr>
            <w:tcW w:w="2808" w:type="dxa"/>
            <w:vMerge w:val="restart"/>
            <w:tcBorders>
              <w:top w:val="single" w:color="auto" w:sz="6" w:space="0"/>
              <w:left w:val="single" w:color="auto" w:sz="6" w:space="0"/>
              <w:bottom w:val="single" w:color="auto" w:sz="6" w:space="0"/>
              <w:right w:val="single" w:color="auto" w:sz="12" w:space="0"/>
            </w:tcBorders>
            <w:vAlign w:val="center"/>
          </w:tcPr>
          <w:p w14:paraId="4B957FC9">
            <w:pPr>
              <w:widowControl/>
              <w:autoSpaceDN/>
              <w:adjustRightInd w:val="0"/>
              <w:snapToGrid w:val="0"/>
              <w:jc w:val="both"/>
              <w:rPr>
                <w:sz w:val="21"/>
                <w:szCs w:val="21"/>
              </w:rPr>
            </w:pPr>
            <w:r>
              <w:rPr>
                <w:rFonts w:hint="eastAsia"/>
                <w:sz w:val="21"/>
                <w:szCs w:val="21"/>
              </w:rPr>
              <w:t>/</w:t>
            </w:r>
          </w:p>
        </w:tc>
      </w:tr>
      <w:tr w14:paraId="371F5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647" w:type="dxa"/>
            <w:vMerge w:val="continue"/>
            <w:tcBorders>
              <w:top w:val="single" w:color="auto" w:sz="6" w:space="0"/>
              <w:left w:val="single" w:color="auto" w:sz="12" w:space="0"/>
              <w:bottom w:val="single" w:color="auto" w:sz="6" w:space="0"/>
              <w:right w:val="single" w:color="auto" w:sz="6" w:space="0"/>
            </w:tcBorders>
            <w:vAlign w:val="center"/>
          </w:tcPr>
          <w:p w14:paraId="07AB3123">
            <w:pPr>
              <w:widowControl/>
              <w:autoSpaceDE/>
              <w:autoSpaceDN/>
              <w:rPr>
                <w:sz w:val="21"/>
                <w:szCs w:val="21"/>
              </w:rPr>
            </w:pPr>
          </w:p>
        </w:tc>
        <w:tc>
          <w:tcPr>
            <w:tcW w:w="873" w:type="dxa"/>
            <w:vMerge w:val="continue"/>
            <w:tcBorders>
              <w:top w:val="single" w:color="auto" w:sz="6" w:space="0"/>
              <w:left w:val="single" w:color="auto" w:sz="6" w:space="0"/>
              <w:bottom w:val="single" w:color="auto" w:sz="6" w:space="0"/>
              <w:right w:val="single" w:color="auto" w:sz="6" w:space="0"/>
            </w:tcBorders>
            <w:vAlign w:val="center"/>
          </w:tcPr>
          <w:p w14:paraId="3839270A">
            <w:pPr>
              <w:widowControl/>
              <w:autoSpaceDE/>
              <w:autoSpaceDN/>
              <w:rPr>
                <w:sz w:val="21"/>
                <w:szCs w:val="21"/>
              </w:rPr>
            </w:pPr>
          </w:p>
        </w:tc>
        <w:tc>
          <w:tcPr>
            <w:tcW w:w="1272" w:type="dxa"/>
            <w:tcBorders>
              <w:top w:val="single" w:color="auto" w:sz="6" w:space="0"/>
              <w:left w:val="single" w:color="auto" w:sz="6" w:space="0"/>
              <w:bottom w:val="single" w:color="auto" w:sz="6" w:space="0"/>
              <w:right w:val="single" w:color="auto" w:sz="6" w:space="0"/>
            </w:tcBorders>
            <w:vAlign w:val="center"/>
          </w:tcPr>
          <w:p w14:paraId="268ABE4F">
            <w:pPr>
              <w:widowControl/>
              <w:autoSpaceDN/>
              <w:adjustRightInd w:val="0"/>
              <w:snapToGrid w:val="0"/>
              <w:jc w:val="center"/>
              <w:rPr>
                <w:sz w:val="21"/>
                <w:szCs w:val="21"/>
              </w:rPr>
            </w:pPr>
            <w:r>
              <w:rPr>
                <w:rFonts w:hint="eastAsia"/>
                <w:sz w:val="21"/>
                <w:szCs w:val="21"/>
              </w:rPr>
              <w:t>轨芯</w:t>
            </w:r>
          </w:p>
        </w:tc>
        <w:tc>
          <w:tcPr>
            <w:tcW w:w="1804" w:type="dxa"/>
            <w:tcBorders>
              <w:top w:val="single" w:color="auto" w:sz="6" w:space="0"/>
              <w:left w:val="single" w:color="auto" w:sz="6" w:space="0"/>
              <w:bottom w:val="single" w:color="auto" w:sz="6" w:space="0"/>
              <w:right w:val="single" w:color="auto" w:sz="6" w:space="0"/>
            </w:tcBorders>
            <w:vAlign w:val="center"/>
          </w:tcPr>
          <w:p w14:paraId="1E5C4567">
            <w:pPr>
              <w:widowControl/>
              <w:autoSpaceDN/>
              <w:adjustRightInd w:val="0"/>
              <w:snapToGrid w:val="0"/>
              <w:jc w:val="center"/>
              <w:rPr>
                <w:sz w:val="21"/>
                <w:szCs w:val="21"/>
              </w:rPr>
            </w:pPr>
            <w:r>
              <w:rPr>
                <w:rFonts w:hint="eastAsia"/>
                <w:sz w:val="21"/>
                <w:szCs w:val="21"/>
              </w:rPr>
              <w:t>20mm×20mm</w:t>
            </w:r>
          </w:p>
          <w:p w14:paraId="679F54C9">
            <w:pPr>
              <w:widowControl/>
              <w:autoSpaceDN/>
              <w:adjustRightInd w:val="0"/>
              <w:snapToGrid w:val="0"/>
              <w:jc w:val="center"/>
              <w:rPr>
                <w:sz w:val="21"/>
                <w:szCs w:val="21"/>
              </w:rPr>
            </w:pPr>
            <w:r>
              <w:rPr>
                <w:rFonts w:hint="eastAsia"/>
                <w:sz w:val="21"/>
                <w:szCs w:val="21"/>
              </w:rPr>
              <w:t>实心方钢</w:t>
            </w:r>
          </w:p>
        </w:tc>
        <w:tc>
          <w:tcPr>
            <w:tcW w:w="1584" w:type="dxa"/>
            <w:tcBorders>
              <w:top w:val="single" w:color="auto" w:sz="6" w:space="0"/>
              <w:left w:val="single" w:color="auto" w:sz="6" w:space="0"/>
              <w:bottom w:val="single" w:color="auto" w:sz="6" w:space="0"/>
              <w:right w:val="single" w:color="auto" w:sz="6" w:space="0"/>
            </w:tcBorders>
            <w:vAlign w:val="center"/>
          </w:tcPr>
          <w:p w14:paraId="3C62DBDD">
            <w:pPr>
              <w:widowControl/>
              <w:autoSpaceDN/>
              <w:adjustRightInd w:val="0"/>
              <w:snapToGrid w:val="0"/>
              <w:jc w:val="center"/>
              <w:rPr>
                <w:sz w:val="21"/>
                <w:szCs w:val="21"/>
              </w:rPr>
            </w:pPr>
            <w:r>
              <w:rPr>
                <w:rFonts w:hint="eastAsia"/>
                <w:sz w:val="21"/>
                <w:szCs w:val="21"/>
              </w:rPr>
              <w:t>GB/T699-88</w:t>
            </w:r>
          </w:p>
        </w:tc>
        <w:tc>
          <w:tcPr>
            <w:tcW w:w="2808" w:type="dxa"/>
            <w:vMerge w:val="continue"/>
            <w:tcBorders>
              <w:top w:val="single" w:color="auto" w:sz="6" w:space="0"/>
              <w:left w:val="single" w:color="auto" w:sz="6" w:space="0"/>
              <w:bottom w:val="single" w:color="auto" w:sz="6" w:space="0"/>
              <w:right w:val="single" w:color="auto" w:sz="12" w:space="0"/>
            </w:tcBorders>
            <w:vAlign w:val="center"/>
          </w:tcPr>
          <w:p w14:paraId="47050F64">
            <w:pPr>
              <w:widowControl/>
              <w:autoSpaceDE/>
              <w:autoSpaceDN/>
              <w:rPr>
                <w:sz w:val="21"/>
                <w:szCs w:val="21"/>
              </w:rPr>
            </w:pPr>
          </w:p>
        </w:tc>
      </w:tr>
      <w:tr w14:paraId="66CDA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47" w:type="dxa"/>
            <w:tcBorders>
              <w:top w:val="single" w:color="auto" w:sz="6" w:space="0"/>
              <w:left w:val="single" w:color="auto" w:sz="12" w:space="0"/>
              <w:bottom w:val="single" w:color="auto" w:sz="6" w:space="0"/>
              <w:right w:val="single" w:color="auto" w:sz="6" w:space="0"/>
            </w:tcBorders>
            <w:vAlign w:val="center"/>
          </w:tcPr>
          <w:p w14:paraId="58FE08AC">
            <w:pPr>
              <w:widowControl/>
              <w:autoSpaceDN/>
              <w:adjustRightInd w:val="0"/>
              <w:snapToGrid w:val="0"/>
              <w:jc w:val="center"/>
              <w:rPr>
                <w:sz w:val="21"/>
                <w:szCs w:val="21"/>
              </w:rPr>
            </w:pPr>
            <w:r>
              <w:rPr>
                <w:rFonts w:hint="eastAsia"/>
                <w:sz w:val="21"/>
                <w:szCs w:val="21"/>
              </w:rPr>
              <w:t>2</w:t>
            </w:r>
          </w:p>
        </w:tc>
        <w:tc>
          <w:tcPr>
            <w:tcW w:w="873" w:type="dxa"/>
            <w:tcBorders>
              <w:top w:val="single" w:color="auto" w:sz="6" w:space="0"/>
              <w:left w:val="single" w:color="auto" w:sz="6" w:space="0"/>
              <w:bottom w:val="single" w:color="auto" w:sz="6" w:space="0"/>
              <w:right w:val="single" w:color="auto" w:sz="6" w:space="0"/>
            </w:tcBorders>
            <w:vAlign w:val="center"/>
          </w:tcPr>
          <w:p w14:paraId="60C48B9D">
            <w:pPr>
              <w:widowControl/>
              <w:autoSpaceDN/>
              <w:adjustRightInd w:val="0"/>
              <w:snapToGrid w:val="0"/>
              <w:jc w:val="center"/>
              <w:rPr>
                <w:sz w:val="21"/>
                <w:szCs w:val="21"/>
              </w:rPr>
            </w:pPr>
            <w:r>
              <w:rPr>
                <w:rFonts w:hint="eastAsia"/>
                <w:sz w:val="21"/>
                <w:szCs w:val="21"/>
              </w:rPr>
              <w:t>底盘</w:t>
            </w:r>
          </w:p>
        </w:tc>
        <w:tc>
          <w:tcPr>
            <w:tcW w:w="1272" w:type="dxa"/>
            <w:tcBorders>
              <w:top w:val="single" w:color="auto" w:sz="6" w:space="0"/>
              <w:left w:val="single" w:color="auto" w:sz="6" w:space="0"/>
              <w:bottom w:val="single" w:color="auto" w:sz="6" w:space="0"/>
              <w:right w:val="single" w:color="auto" w:sz="6" w:space="0"/>
            </w:tcBorders>
            <w:vAlign w:val="center"/>
          </w:tcPr>
          <w:p w14:paraId="768A4B60">
            <w:pPr>
              <w:widowControl/>
              <w:autoSpaceDN/>
              <w:adjustRightInd w:val="0"/>
              <w:snapToGrid w:val="0"/>
              <w:jc w:val="center"/>
              <w:rPr>
                <w:sz w:val="21"/>
                <w:szCs w:val="21"/>
              </w:rPr>
            </w:pPr>
            <w:r>
              <w:rPr>
                <w:rFonts w:hint="eastAsia"/>
                <w:sz w:val="21"/>
                <w:szCs w:val="21"/>
              </w:rPr>
              <w:t>底盘、轴档、夹紧块</w:t>
            </w:r>
          </w:p>
        </w:tc>
        <w:tc>
          <w:tcPr>
            <w:tcW w:w="1804" w:type="dxa"/>
            <w:tcBorders>
              <w:top w:val="single" w:color="auto" w:sz="6" w:space="0"/>
              <w:left w:val="single" w:color="auto" w:sz="6" w:space="0"/>
              <w:bottom w:val="single" w:color="auto" w:sz="6" w:space="0"/>
              <w:right w:val="single" w:color="auto" w:sz="6" w:space="0"/>
            </w:tcBorders>
            <w:vAlign w:val="center"/>
          </w:tcPr>
          <w:p w14:paraId="69B42F44">
            <w:pPr>
              <w:widowControl/>
              <w:autoSpaceDN/>
              <w:adjustRightInd w:val="0"/>
              <w:snapToGrid w:val="0"/>
              <w:jc w:val="center"/>
              <w:rPr>
                <w:sz w:val="21"/>
                <w:szCs w:val="21"/>
              </w:rPr>
            </w:pPr>
            <w:r>
              <w:rPr>
                <w:rFonts w:hint="eastAsia"/>
                <w:sz w:val="21"/>
                <w:szCs w:val="21"/>
              </w:rPr>
              <w:t>≧3.0mm</w:t>
            </w:r>
          </w:p>
          <w:p w14:paraId="3838108B">
            <w:pPr>
              <w:widowControl/>
              <w:autoSpaceDN/>
              <w:adjustRightInd w:val="0"/>
              <w:snapToGrid w:val="0"/>
              <w:jc w:val="center"/>
              <w:rPr>
                <w:sz w:val="21"/>
                <w:szCs w:val="21"/>
              </w:rPr>
            </w:pPr>
            <w:r>
              <w:rPr>
                <w:rFonts w:hint="eastAsia"/>
                <w:sz w:val="21"/>
                <w:szCs w:val="21"/>
              </w:rPr>
              <w:t>热轧钢板</w:t>
            </w:r>
          </w:p>
        </w:tc>
        <w:tc>
          <w:tcPr>
            <w:tcW w:w="1584" w:type="dxa"/>
            <w:tcBorders>
              <w:top w:val="single" w:color="auto" w:sz="6" w:space="0"/>
              <w:left w:val="single" w:color="auto" w:sz="6" w:space="0"/>
              <w:bottom w:val="single" w:color="auto" w:sz="6" w:space="0"/>
              <w:right w:val="single" w:color="auto" w:sz="6" w:space="0"/>
            </w:tcBorders>
            <w:vAlign w:val="center"/>
          </w:tcPr>
          <w:p w14:paraId="08901C65">
            <w:pPr>
              <w:widowControl/>
              <w:autoSpaceDN/>
              <w:adjustRightInd w:val="0"/>
              <w:snapToGrid w:val="0"/>
              <w:jc w:val="center"/>
              <w:rPr>
                <w:sz w:val="21"/>
                <w:szCs w:val="21"/>
              </w:rPr>
            </w:pPr>
            <w:r>
              <w:rPr>
                <w:rFonts w:hint="eastAsia"/>
                <w:sz w:val="21"/>
                <w:szCs w:val="21"/>
              </w:rPr>
              <w:t>GB711-2017</w:t>
            </w:r>
          </w:p>
        </w:tc>
        <w:tc>
          <w:tcPr>
            <w:tcW w:w="2808" w:type="dxa"/>
            <w:tcBorders>
              <w:top w:val="single" w:color="auto" w:sz="6" w:space="0"/>
              <w:left w:val="single" w:color="auto" w:sz="6" w:space="0"/>
              <w:bottom w:val="single" w:color="auto" w:sz="6" w:space="0"/>
              <w:right w:val="single" w:color="auto" w:sz="12" w:space="0"/>
            </w:tcBorders>
            <w:vAlign w:val="center"/>
          </w:tcPr>
          <w:p w14:paraId="6ABED8FE">
            <w:pPr>
              <w:rPr>
                <w:kern w:val="2"/>
                <w:sz w:val="21"/>
                <w:szCs w:val="21"/>
              </w:rPr>
            </w:pPr>
            <w:r>
              <w:rPr>
                <w:rFonts w:hint="eastAsia"/>
                <w:sz w:val="21"/>
                <w:szCs w:val="21"/>
              </w:rPr>
              <w:t>底盘采用整体焊接,钢性足,不变形。</w:t>
            </w:r>
          </w:p>
          <w:p w14:paraId="7194C4B8">
            <w:pPr>
              <w:widowControl/>
              <w:autoSpaceDN/>
              <w:adjustRightInd w:val="0"/>
              <w:snapToGrid w:val="0"/>
              <w:jc w:val="both"/>
              <w:rPr>
                <w:sz w:val="21"/>
                <w:szCs w:val="21"/>
              </w:rPr>
            </w:pPr>
          </w:p>
        </w:tc>
      </w:tr>
      <w:tr w14:paraId="34106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647" w:type="dxa"/>
            <w:vMerge w:val="restart"/>
            <w:tcBorders>
              <w:top w:val="single" w:color="auto" w:sz="6" w:space="0"/>
              <w:left w:val="single" w:color="auto" w:sz="12" w:space="0"/>
              <w:bottom w:val="single" w:color="auto" w:sz="6" w:space="0"/>
              <w:right w:val="single" w:color="auto" w:sz="6" w:space="0"/>
            </w:tcBorders>
            <w:vAlign w:val="center"/>
          </w:tcPr>
          <w:p w14:paraId="6170A669">
            <w:pPr>
              <w:widowControl/>
              <w:autoSpaceDN/>
              <w:adjustRightInd w:val="0"/>
              <w:snapToGrid w:val="0"/>
              <w:jc w:val="center"/>
              <w:rPr>
                <w:sz w:val="21"/>
                <w:szCs w:val="21"/>
              </w:rPr>
            </w:pPr>
            <w:r>
              <w:rPr>
                <w:rFonts w:hint="eastAsia"/>
                <w:sz w:val="21"/>
                <w:szCs w:val="21"/>
              </w:rPr>
              <w:t>3</w:t>
            </w:r>
          </w:p>
        </w:tc>
        <w:tc>
          <w:tcPr>
            <w:tcW w:w="873" w:type="dxa"/>
            <w:vMerge w:val="restart"/>
            <w:tcBorders>
              <w:top w:val="single" w:color="auto" w:sz="6" w:space="0"/>
              <w:left w:val="single" w:color="auto" w:sz="6" w:space="0"/>
              <w:bottom w:val="single" w:color="auto" w:sz="6" w:space="0"/>
              <w:right w:val="single" w:color="auto" w:sz="6" w:space="0"/>
            </w:tcBorders>
            <w:vAlign w:val="center"/>
          </w:tcPr>
          <w:p w14:paraId="01D4BE07">
            <w:pPr>
              <w:widowControl/>
              <w:autoSpaceDN/>
              <w:adjustRightInd w:val="0"/>
              <w:snapToGrid w:val="0"/>
              <w:jc w:val="center"/>
              <w:rPr>
                <w:sz w:val="21"/>
                <w:szCs w:val="21"/>
              </w:rPr>
            </w:pPr>
            <w:r>
              <w:rPr>
                <w:rFonts w:hint="eastAsia"/>
                <w:sz w:val="21"/>
                <w:szCs w:val="21"/>
              </w:rPr>
              <w:t>架体</w:t>
            </w:r>
          </w:p>
        </w:tc>
        <w:tc>
          <w:tcPr>
            <w:tcW w:w="1272" w:type="dxa"/>
            <w:tcBorders>
              <w:top w:val="single" w:color="auto" w:sz="6" w:space="0"/>
              <w:left w:val="single" w:color="auto" w:sz="6" w:space="0"/>
              <w:bottom w:val="single" w:color="auto" w:sz="6" w:space="0"/>
              <w:right w:val="single" w:color="auto" w:sz="6" w:space="0"/>
            </w:tcBorders>
            <w:vAlign w:val="center"/>
          </w:tcPr>
          <w:p w14:paraId="6FA16ACA">
            <w:pPr>
              <w:widowControl/>
              <w:autoSpaceDN/>
              <w:adjustRightInd w:val="0"/>
              <w:snapToGrid w:val="0"/>
              <w:jc w:val="center"/>
              <w:rPr>
                <w:sz w:val="21"/>
                <w:szCs w:val="21"/>
              </w:rPr>
            </w:pPr>
            <w:r>
              <w:rPr>
                <w:rFonts w:hint="eastAsia"/>
                <w:sz w:val="21"/>
                <w:szCs w:val="21"/>
              </w:rPr>
              <w:t>立柱</w:t>
            </w:r>
          </w:p>
        </w:tc>
        <w:tc>
          <w:tcPr>
            <w:tcW w:w="1804" w:type="dxa"/>
            <w:tcBorders>
              <w:top w:val="single" w:color="auto" w:sz="6" w:space="0"/>
              <w:left w:val="single" w:color="auto" w:sz="6" w:space="0"/>
              <w:bottom w:val="single" w:color="auto" w:sz="6" w:space="0"/>
              <w:right w:val="single" w:color="auto" w:sz="6" w:space="0"/>
            </w:tcBorders>
            <w:vAlign w:val="center"/>
          </w:tcPr>
          <w:p w14:paraId="00A39353">
            <w:pPr>
              <w:widowControl/>
              <w:autoSpaceDN/>
              <w:adjustRightInd w:val="0"/>
              <w:snapToGrid w:val="0"/>
              <w:jc w:val="center"/>
              <w:rPr>
                <w:sz w:val="21"/>
                <w:szCs w:val="21"/>
              </w:rPr>
            </w:pPr>
            <w:r>
              <w:rPr>
                <w:rFonts w:hint="eastAsia"/>
                <w:sz w:val="21"/>
                <w:szCs w:val="21"/>
              </w:rPr>
              <w:t>≧1.5mm</w:t>
            </w:r>
          </w:p>
          <w:p w14:paraId="44D1921B">
            <w:pPr>
              <w:widowControl/>
              <w:autoSpaceDN/>
              <w:adjustRightInd w:val="0"/>
              <w:snapToGrid w:val="0"/>
              <w:jc w:val="center"/>
              <w:rPr>
                <w:sz w:val="21"/>
                <w:szCs w:val="21"/>
              </w:rPr>
            </w:pPr>
            <w:r>
              <w:rPr>
                <w:rFonts w:hint="eastAsia"/>
                <w:sz w:val="21"/>
                <w:szCs w:val="21"/>
              </w:rPr>
              <w:t>冷轧钢板</w:t>
            </w:r>
          </w:p>
        </w:tc>
        <w:tc>
          <w:tcPr>
            <w:tcW w:w="1584" w:type="dxa"/>
            <w:tcBorders>
              <w:top w:val="single" w:color="auto" w:sz="6" w:space="0"/>
              <w:left w:val="single" w:color="auto" w:sz="6" w:space="0"/>
              <w:bottom w:val="single" w:color="auto" w:sz="6" w:space="0"/>
              <w:right w:val="single" w:color="auto" w:sz="6" w:space="0"/>
            </w:tcBorders>
            <w:vAlign w:val="center"/>
          </w:tcPr>
          <w:p w14:paraId="1DEC9278">
            <w:pPr>
              <w:widowControl/>
              <w:autoSpaceDN/>
              <w:adjustRightInd w:val="0"/>
              <w:snapToGrid w:val="0"/>
              <w:jc w:val="center"/>
              <w:rPr>
                <w:sz w:val="21"/>
                <w:szCs w:val="21"/>
              </w:rPr>
            </w:pPr>
            <w:r>
              <w:rPr>
                <w:rFonts w:hint="eastAsia"/>
                <w:sz w:val="21"/>
                <w:szCs w:val="21"/>
              </w:rPr>
              <w:t>GB3325-2017</w:t>
            </w:r>
          </w:p>
        </w:tc>
        <w:tc>
          <w:tcPr>
            <w:tcW w:w="2808" w:type="dxa"/>
            <w:vMerge w:val="restart"/>
            <w:tcBorders>
              <w:top w:val="single" w:color="auto" w:sz="6" w:space="0"/>
              <w:left w:val="single" w:color="auto" w:sz="6" w:space="0"/>
              <w:bottom w:val="single" w:color="auto" w:sz="6" w:space="0"/>
              <w:right w:val="single" w:color="auto" w:sz="12" w:space="0"/>
            </w:tcBorders>
            <w:vAlign w:val="center"/>
          </w:tcPr>
          <w:p w14:paraId="0173D013">
            <w:pPr>
              <w:widowControl/>
              <w:autoSpaceDN/>
              <w:adjustRightInd w:val="0"/>
              <w:snapToGrid w:val="0"/>
              <w:jc w:val="both"/>
              <w:rPr>
                <w:sz w:val="21"/>
                <w:szCs w:val="21"/>
              </w:rPr>
            </w:pPr>
            <w:r>
              <w:rPr>
                <w:rFonts w:hint="eastAsia"/>
                <w:sz w:val="21"/>
                <w:szCs w:val="21"/>
              </w:rPr>
              <w:t>架体结实、坚固、设计新颖，安装规范，层数和间距自由调整表面喷塑平正光亮，色泽均匀一致，无彭泡、脱落、伤痕等缺陷。外观漂亮。搁板承重≥100kg，满负荷24小时后屈挠度4mm，制载后自动恢复，不得有裂纹及永久变形。</w:t>
            </w:r>
          </w:p>
        </w:tc>
      </w:tr>
      <w:tr w14:paraId="4BE62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647" w:type="dxa"/>
            <w:vMerge w:val="continue"/>
            <w:tcBorders>
              <w:top w:val="single" w:color="auto" w:sz="6" w:space="0"/>
              <w:left w:val="single" w:color="auto" w:sz="12" w:space="0"/>
              <w:bottom w:val="single" w:color="auto" w:sz="6" w:space="0"/>
              <w:right w:val="single" w:color="auto" w:sz="6" w:space="0"/>
            </w:tcBorders>
            <w:vAlign w:val="center"/>
          </w:tcPr>
          <w:p w14:paraId="010F2A90">
            <w:pPr>
              <w:widowControl/>
              <w:autoSpaceDE/>
              <w:autoSpaceDN/>
              <w:rPr>
                <w:sz w:val="21"/>
                <w:szCs w:val="21"/>
              </w:rPr>
            </w:pPr>
          </w:p>
        </w:tc>
        <w:tc>
          <w:tcPr>
            <w:tcW w:w="873" w:type="dxa"/>
            <w:vMerge w:val="continue"/>
            <w:tcBorders>
              <w:top w:val="single" w:color="auto" w:sz="6" w:space="0"/>
              <w:left w:val="single" w:color="auto" w:sz="6" w:space="0"/>
              <w:bottom w:val="single" w:color="auto" w:sz="6" w:space="0"/>
              <w:right w:val="single" w:color="auto" w:sz="6" w:space="0"/>
            </w:tcBorders>
            <w:vAlign w:val="center"/>
          </w:tcPr>
          <w:p w14:paraId="5536C8E3">
            <w:pPr>
              <w:widowControl/>
              <w:autoSpaceDE/>
              <w:autoSpaceDN/>
              <w:rPr>
                <w:sz w:val="21"/>
                <w:szCs w:val="21"/>
              </w:rPr>
            </w:pPr>
          </w:p>
        </w:tc>
        <w:tc>
          <w:tcPr>
            <w:tcW w:w="1272" w:type="dxa"/>
            <w:tcBorders>
              <w:top w:val="single" w:color="auto" w:sz="6" w:space="0"/>
              <w:left w:val="single" w:color="auto" w:sz="6" w:space="0"/>
              <w:bottom w:val="single" w:color="auto" w:sz="6" w:space="0"/>
              <w:right w:val="single" w:color="auto" w:sz="6" w:space="0"/>
            </w:tcBorders>
            <w:vAlign w:val="center"/>
          </w:tcPr>
          <w:p w14:paraId="1EA402F7">
            <w:pPr>
              <w:widowControl/>
              <w:autoSpaceDN/>
              <w:adjustRightInd w:val="0"/>
              <w:snapToGrid w:val="0"/>
              <w:jc w:val="center"/>
              <w:rPr>
                <w:sz w:val="21"/>
                <w:szCs w:val="21"/>
              </w:rPr>
            </w:pPr>
            <w:r>
              <w:rPr>
                <w:rFonts w:hint="eastAsia"/>
                <w:sz w:val="21"/>
                <w:szCs w:val="21"/>
              </w:rPr>
              <w:t>搁板</w:t>
            </w:r>
          </w:p>
        </w:tc>
        <w:tc>
          <w:tcPr>
            <w:tcW w:w="1804" w:type="dxa"/>
            <w:tcBorders>
              <w:top w:val="single" w:color="auto" w:sz="6" w:space="0"/>
              <w:left w:val="single" w:color="auto" w:sz="6" w:space="0"/>
              <w:bottom w:val="single" w:color="auto" w:sz="6" w:space="0"/>
              <w:right w:val="single" w:color="auto" w:sz="6" w:space="0"/>
            </w:tcBorders>
            <w:vAlign w:val="center"/>
          </w:tcPr>
          <w:p w14:paraId="70FBC174">
            <w:pPr>
              <w:widowControl/>
              <w:autoSpaceDN/>
              <w:adjustRightInd w:val="0"/>
              <w:snapToGrid w:val="0"/>
              <w:jc w:val="center"/>
              <w:rPr>
                <w:sz w:val="21"/>
                <w:szCs w:val="21"/>
              </w:rPr>
            </w:pPr>
            <w:r>
              <w:rPr>
                <w:rFonts w:hint="eastAsia"/>
                <w:sz w:val="21"/>
                <w:szCs w:val="21"/>
              </w:rPr>
              <w:t>≧1.0mm</w:t>
            </w:r>
          </w:p>
          <w:p w14:paraId="098D6F2A">
            <w:pPr>
              <w:widowControl/>
              <w:autoSpaceDN/>
              <w:adjustRightInd w:val="0"/>
              <w:snapToGrid w:val="0"/>
              <w:jc w:val="center"/>
              <w:rPr>
                <w:sz w:val="21"/>
                <w:szCs w:val="21"/>
              </w:rPr>
            </w:pPr>
            <w:r>
              <w:rPr>
                <w:rFonts w:hint="eastAsia"/>
                <w:sz w:val="21"/>
                <w:szCs w:val="21"/>
              </w:rPr>
              <w:t>冷轧钢板</w:t>
            </w:r>
          </w:p>
        </w:tc>
        <w:tc>
          <w:tcPr>
            <w:tcW w:w="1584" w:type="dxa"/>
            <w:tcBorders>
              <w:top w:val="single" w:color="auto" w:sz="6" w:space="0"/>
              <w:left w:val="single" w:color="auto" w:sz="6" w:space="0"/>
              <w:bottom w:val="single" w:color="auto" w:sz="6" w:space="0"/>
              <w:right w:val="single" w:color="auto" w:sz="6" w:space="0"/>
            </w:tcBorders>
            <w:vAlign w:val="center"/>
          </w:tcPr>
          <w:p w14:paraId="359ABC73">
            <w:pPr>
              <w:widowControl/>
              <w:autoSpaceDN/>
              <w:adjustRightInd w:val="0"/>
              <w:snapToGrid w:val="0"/>
              <w:jc w:val="center"/>
              <w:rPr>
                <w:sz w:val="21"/>
                <w:szCs w:val="21"/>
              </w:rPr>
            </w:pPr>
            <w:r>
              <w:rPr>
                <w:rFonts w:hint="eastAsia"/>
                <w:sz w:val="21"/>
                <w:szCs w:val="21"/>
              </w:rPr>
              <w:t>GB3325-2017</w:t>
            </w:r>
          </w:p>
        </w:tc>
        <w:tc>
          <w:tcPr>
            <w:tcW w:w="2808" w:type="dxa"/>
            <w:vMerge w:val="continue"/>
            <w:tcBorders>
              <w:top w:val="single" w:color="auto" w:sz="6" w:space="0"/>
              <w:left w:val="single" w:color="auto" w:sz="6" w:space="0"/>
              <w:bottom w:val="single" w:color="auto" w:sz="6" w:space="0"/>
              <w:right w:val="single" w:color="auto" w:sz="12" w:space="0"/>
            </w:tcBorders>
            <w:vAlign w:val="center"/>
          </w:tcPr>
          <w:p w14:paraId="27101796">
            <w:pPr>
              <w:widowControl/>
              <w:autoSpaceDE/>
              <w:autoSpaceDN/>
              <w:rPr>
                <w:sz w:val="21"/>
                <w:szCs w:val="21"/>
              </w:rPr>
            </w:pPr>
          </w:p>
        </w:tc>
      </w:tr>
      <w:tr w14:paraId="0A2CB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647" w:type="dxa"/>
            <w:vMerge w:val="continue"/>
            <w:tcBorders>
              <w:top w:val="single" w:color="auto" w:sz="6" w:space="0"/>
              <w:left w:val="single" w:color="auto" w:sz="12" w:space="0"/>
              <w:bottom w:val="single" w:color="auto" w:sz="6" w:space="0"/>
              <w:right w:val="single" w:color="auto" w:sz="6" w:space="0"/>
            </w:tcBorders>
            <w:vAlign w:val="center"/>
          </w:tcPr>
          <w:p w14:paraId="422AFD3E">
            <w:pPr>
              <w:widowControl/>
              <w:autoSpaceDE/>
              <w:autoSpaceDN/>
              <w:rPr>
                <w:sz w:val="21"/>
                <w:szCs w:val="21"/>
              </w:rPr>
            </w:pPr>
          </w:p>
        </w:tc>
        <w:tc>
          <w:tcPr>
            <w:tcW w:w="873" w:type="dxa"/>
            <w:vMerge w:val="continue"/>
            <w:tcBorders>
              <w:top w:val="single" w:color="auto" w:sz="6" w:space="0"/>
              <w:left w:val="single" w:color="auto" w:sz="6" w:space="0"/>
              <w:bottom w:val="single" w:color="auto" w:sz="6" w:space="0"/>
              <w:right w:val="single" w:color="auto" w:sz="6" w:space="0"/>
            </w:tcBorders>
            <w:vAlign w:val="center"/>
          </w:tcPr>
          <w:p w14:paraId="6562FAF7">
            <w:pPr>
              <w:widowControl/>
              <w:autoSpaceDE/>
              <w:autoSpaceDN/>
              <w:rPr>
                <w:sz w:val="21"/>
                <w:szCs w:val="21"/>
              </w:rPr>
            </w:pPr>
          </w:p>
        </w:tc>
        <w:tc>
          <w:tcPr>
            <w:tcW w:w="1272" w:type="dxa"/>
            <w:tcBorders>
              <w:top w:val="single" w:color="auto" w:sz="6" w:space="0"/>
              <w:left w:val="single" w:color="auto" w:sz="6" w:space="0"/>
              <w:bottom w:val="single" w:color="auto" w:sz="6" w:space="0"/>
              <w:right w:val="single" w:color="auto" w:sz="6" w:space="0"/>
            </w:tcBorders>
            <w:vAlign w:val="center"/>
          </w:tcPr>
          <w:p w14:paraId="2727341E">
            <w:pPr>
              <w:widowControl/>
              <w:autoSpaceDN/>
              <w:adjustRightInd w:val="0"/>
              <w:snapToGrid w:val="0"/>
              <w:jc w:val="center"/>
              <w:rPr>
                <w:sz w:val="21"/>
                <w:szCs w:val="21"/>
              </w:rPr>
            </w:pPr>
            <w:r>
              <w:rPr>
                <w:rFonts w:hint="eastAsia"/>
                <w:sz w:val="21"/>
                <w:szCs w:val="21"/>
              </w:rPr>
              <w:t>挂板</w:t>
            </w:r>
          </w:p>
        </w:tc>
        <w:tc>
          <w:tcPr>
            <w:tcW w:w="1804" w:type="dxa"/>
            <w:tcBorders>
              <w:top w:val="single" w:color="auto" w:sz="6" w:space="0"/>
              <w:left w:val="single" w:color="auto" w:sz="6" w:space="0"/>
              <w:bottom w:val="single" w:color="auto" w:sz="6" w:space="0"/>
              <w:right w:val="single" w:color="auto" w:sz="6" w:space="0"/>
            </w:tcBorders>
            <w:vAlign w:val="center"/>
          </w:tcPr>
          <w:p w14:paraId="484ABDCB">
            <w:pPr>
              <w:widowControl/>
              <w:autoSpaceDN/>
              <w:adjustRightInd w:val="0"/>
              <w:snapToGrid w:val="0"/>
              <w:jc w:val="center"/>
              <w:rPr>
                <w:sz w:val="21"/>
                <w:szCs w:val="21"/>
              </w:rPr>
            </w:pPr>
            <w:r>
              <w:rPr>
                <w:rFonts w:hint="eastAsia"/>
                <w:sz w:val="21"/>
                <w:szCs w:val="21"/>
              </w:rPr>
              <w:t>≧1.0mm</w:t>
            </w:r>
          </w:p>
          <w:p w14:paraId="4DD70C54">
            <w:pPr>
              <w:widowControl/>
              <w:autoSpaceDN/>
              <w:adjustRightInd w:val="0"/>
              <w:snapToGrid w:val="0"/>
              <w:jc w:val="center"/>
              <w:rPr>
                <w:sz w:val="21"/>
                <w:szCs w:val="21"/>
              </w:rPr>
            </w:pPr>
            <w:r>
              <w:rPr>
                <w:rFonts w:hint="eastAsia"/>
                <w:sz w:val="21"/>
                <w:szCs w:val="21"/>
              </w:rPr>
              <w:t>冷轧钢板</w:t>
            </w:r>
          </w:p>
        </w:tc>
        <w:tc>
          <w:tcPr>
            <w:tcW w:w="1584" w:type="dxa"/>
            <w:tcBorders>
              <w:top w:val="single" w:color="auto" w:sz="6" w:space="0"/>
              <w:left w:val="single" w:color="auto" w:sz="6" w:space="0"/>
              <w:bottom w:val="single" w:color="auto" w:sz="6" w:space="0"/>
              <w:right w:val="single" w:color="auto" w:sz="6" w:space="0"/>
            </w:tcBorders>
            <w:vAlign w:val="center"/>
          </w:tcPr>
          <w:p w14:paraId="48D61A48">
            <w:pPr>
              <w:widowControl/>
              <w:autoSpaceDN/>
              <w:adjustRightInd w:val="0"/>
              <w:snapToGrid w:val="0"/>
              <w:jc w:val="center"/>
              <w:rPr>
                <w:sz w:val="21"/>
                <w:szCs w:val="21"/>
              </w:rPr>
            </w:pPr>
            <w:r>
              <w:rPr>
                <w:rFonts w:hint="eastAsia"/>
                <w:sz w:val="21"/>
                <w:szCs w:val="21"/>
              </w:rPr>
              <w:t>GB3325-2017</w:t>
            </w:r>
          </w:p>
        </w:tc>
        <w:tc>
          <w:tcPr>
            <w:tcW w:w="2808" w:type="dxa"/>
            <w:vMerge w:val="continue"/>
            <w:tcBorders>
              <w:top w:val="single" w:color="auto" w:sz="6" w:space="0"/>
              <w:left w:val="single" w:color="auto" w:sz="6" w:space="0"/>
              <w:bottom w:val="single" w:color="auto" w:sz="6" w:space="0"/>
              <w:right w:val="single" w:color="auto" w:sz="12" w:space="0"/>
            </w:tcBorders>
            <w:vAlign w:val="center"/>
          </w:tcPr>
          <w:p w14:paraId="527337BB">
            <w:pPr>
              <w:widowControl/>
              <w:autoSpaceDE/>
              <w:autoSpaceDN/>
              <w:rPr>
                <w:sz w:val="21"/>
                <w:szCs w:val="21"/>
              </w:rPr>
            </w:pPr>
          </w:p>
        </w:tc>
      </w:tr>
      <w:tr w14:paraId="17509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647" w:type="dxa"/>
            <w:vMerge w:val="continue"/>
            <w:tcBorders>
              <w:top w:val="single" w:color="auto" w:sz="6" w:space="0"/>
              <w:left w:val="single" w:color="auto" w:sz="12" w:space="0"/>
              <w:bottom w:val="single" w:color="auto" w:sz="6" w:space="0"/>
              <w:right w:val="single" w:color="auto" w:sz="6" w:space="0"/>
            </w:tcBorders>
            <w:vAlign w:val="center"/>
          </w:tcPr>
          <w:p w14:paraId="2A25ED86">
            <w:pPr>
              <w:widowControl/>
              <w:autoSpaceDE/>
              <w:autoSpaceDN/>
              <w:rPr>
                <w:sz w:val="21"/>
                <w:szCs w:val="21"/>
              </w:rPr>
            </w:pPr>
          </w:p>
        </w:tc>
        <w:tc>
          <w:tcPr>
            <w:tcW w:w="873" w:type="dxa"/>
            <w:vMerge w:val="continue"/>
            <w:tcBorders>
              <w:top w:val="single" w:color="auto" w:sz="6" w:space="0"/>
              <w:left w:val="single" w:color="auto" w:sz="6" w:space="0"/>
              <w:bottom w:val="single" w:color="auto" w:sz="6" w:space="0"/>
              <w:right w:val="single" w:color="auto" w:sz="6" w:space="0"/>
            </w:tcBorders>
            <w:vAlign w:val="center"/>
          </w:tcPr>
          <w:p w14:paraId="5CC410B4">
            <w:pPr>
              <w:widowControl/>
              <w:autoSpaceDE/>
              <w:autoSpaceDN/>
              <w:rPr>
                <w:sz w:val="21"/>
                <w:szCs w:val="21"/>
              </w:rPr>
            </w:pPr>
          </w:p>
        </w:tc>
        <w:tc>
          <w:tcPr>
            <w:tcW w:w="1272" w:type="dxa"/>
            <w:tcBorders>
              <w:top w:val="single" w:color="auto" w:sz="6" w:space="0"/>
              <w:left w:val="single" w:color="auto" w:sz="6" w:space="0"/>
              <w:bottom w:val="single" w:color="auto" w:sz="6" w:space="0"/>
              <w:right w:val="single" w:color="auto" w:sz="6" w:space="0"/>
            </w:tcBorders>
            <w:vAlign w:val="center"/>
          </w:tcPr>
          <w:p w14:paraId="3CB98445">
            <w:pPr>
              <w:widowControl/>
              <w:autoSpaceDN/>
              <w:adjustRightInd w:val="0"/>
              <w:snapToGrid w:val="0"/>
              <w:jc w:val="center"/>
              <w:rPr>
                <w:sz w:val="21"/>
                <w:szCs w:val="21"/>
              </w:rPr>
            </w:pPr>
            <w:r>
              <w:rPr>
                <w:rFonts w:hint="eastAsia"/>
                <w:sz w:val="21"/>
                <w:szCs w:val="21"/>
              </w:rPr>
              <w:t>档棒</w:t>
            </w:r>
          </w:p>
        </w:tc>
        <w:tc>
          <w:tcPr>
            <w:tcW w:w="1804" w:type="dxa"/>
            <w:tcBorders>
              <w:top w:val="single" w:color="auto" w:sz="6" w:space="0"/>
              <w:left w:val="single" w:color="auto" w:sz="6" w:space="0"/>
              <w:bottom w:val="single" w:color="auto" w:sz="6" w:space="0"/>
              <w:right w:val="single" w:color="auto" w:sz="6" w:space="0"/>
            </w:tcBorders>
            <w:vAlign w:val="center"/>
          </w:tcPr>
          <w:p w14:paraId="4C248C8B">
            <w:pPr>
              <w:widowControl/>
              <w:autoSpaceDN/>
              <w:adjustRightInd w:val="0"/>
              <w:snapToGrid w:val="0"/>
              <w:jc w:val="center"/>
              <w:rPr>
                <w:sz w:val="21"/>
                <w:szCs w:val="21"/>
              </w:rPr>
            </w:pPr>
            <w:r>
              <w:rPr>
                <w:rFonts w:hint="eastAsia"/>
                <w:sz w:val="21"/>
                <w:szCs w:val="21"/>
              </w:rPr>
              <w:t>≧0.8mm</w:t>
            </w:r>
          </w:p>
          <w:p w14:paraId="2386E9D1">
            <w:pPr>
              <w:widowControl/>
              <w:autoSpaceDN/>
              <w:adjustRightInd w:val="0"/>
              <w:snapToGrid w:val="0"/>
              <w:jc w:val="center"/>
              <w:rPr>
                <w:sz w:val="21"/>
                <w:szCs w:val="21"/>
              </w:rPr>
            </w:pPr>
            <w:r>
              <w:rPr>
                <w:rFonts w:hint="eastAsia"/>
                <w:sz w:val="21"/>
                <w:szCs w:val="21"/>
              </w:rPr>
              <w:t>冷轧钢板</w:t>
            </w:r>
          </w:p>
        </w:tc>
        <w:tc>
          <w:tcPr>
            <w:tcW w:w="1584" w:type="dxa"/>
            <w:tcBorders>
              <w:top w:val="single" w:color="auto" w:sz="6" w:space="0"/>
              <w:left w:val="single" w:color="auto" w:sz="6" w:space="0"/>
              <w:bottom w:val="single" w:color="auto" w:sz="6" w:space="0"/>
              <w:right w:val="single" w:color="auto" w:sz="6" w:space="0"/>
            </w:tcBorders>
            <w:vAlign w:val="center"/>
          </w:tcPr>
          <w:p w14:paraId="68D3F550">
            <w:pPr>
              <w:widowControl/>
              <w:autoSpaceDN/>
              <w:adjustRightInd w:val="0"/>
              <w:snapToGrid w:val="0"/>
              <w:jc w:val="center"/>
              <w:rPr>
                <w:sz w:val="21"/>
                <w:szCs w:val="21"/>
              </w:rPr>
            </w:pPr>
            <w:r>
              <w:rPr>
                <w:rFonts w:hint="eastAsia"/>
                <w:sz w:val="21"/>
                <w:szCs w:val="21"/>
              </w:rPr>
              <w:t>GB3325-2017</w:t>
            </w:r>
          </w:p>
        </w:tc>
        <w:tc>
          <w:tcPr>
            <w:tcW w:w="2808" w:type="dxa"/>
            <w:vMerge w:val="continue"/>
            <w:tcBorders>
              <w:top w:val="single" w:color="auto" w:sz="6" w:space="0"/>
              <w:left w:val="single" w:color="auto" w:sz="6" w:space="0"/>
              <w:bottom w:val="single" w:color="auto" w:sz="6" w:space="0"/>
              <w:right w:val="single" w:color="auto" w:sz="12" w:space="0"/>
            </w:tcBorders>
            <w:vAlign w:val="center"/>
          </w:tcPr>
          <w:p w14:paraId="0784FBEF">
            <w:pPr>
              <w:widowControl/>
              <w:autoSpaceDE/>
              <w:autoSpaceDN/>
              <w:rPr>
                <w:sz w:val="21"/>
                <w:szCs w:val="21"/>
              </w:rPr>
            </w:pPr>
          </w:p>
        </w:tc>
      </w:tr>
      <w:tr w14:paraId="1E373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647" w:type="dxa"/>
            <w:tcBorders>
              <w:top w:val="single" w:color="auto" w:sz="6" w:space="0"/>
              <w:left w:val="single" w:color="auto" w:sz="12" w:space="0"/>
              <w:bottom w:val="single" w:color="auto" w:sz="6" w:space="0"/>
              <w:right w:val="single" w:color="auto" w:sz="6" w:space="0"/>
            </w:tcBorders>
            <w:vAlign w:val="center"/>
          </w:tcPr>
          <w:p w14:paraId="750FFE1A">
            <w:pPr>
              <w:widowControl/>
              <w:autoSpaceDN/>
              <w:adjustRightInd w:val="0"/>
              <w:snapToGrid w:val="0"/>
              <w:jc w:val="center"/>
              <w:rPr>
                <w:sz w:val="21"/>
                <w:szCs w:val="21"/>
              </w:rPr>
            </w:pPr>
            <w:r>
              <w:rPr>
                <w:rFonts w:hint="eastAsia"/>
                <w:sz w:val="21"/>
                <w:szCs w:val="21"/>
              </w:rPr>
              <w:t>4</w:t>
            </w:r>
          </w:p>
        </w:tc>
        <w:tc>
          <w:tcPr>
            <w:tcW w:w="873" w:type="dxa"/>
            <w:tcBorders>
              <w:top w:val="single" w:color="auto" w:sz="6" w:space="0"/>
              <w:left w:val="single" w:color="auto" w:sz="6" w:space="0"/>
              <w:bottom w:val="single" w:color="auto" w:sz="6" w:space="0"/>
              <w:right w:val="single" w:color="auto" w:sz="6" w:space="0"/>
            </w:tcBorders>
            <w:vAlign w:val="center"/>
          </w:tcPr>
          <w:p w14:paraId="2AC05500">
            <w:pPr>
              <w:widowControl/>
              <w:autoSpaceDN/>
              <w:adjustRightInd w:val="0"/>
              <w:snapToGrid w:val="0"/>
              <w:jc w:val="center"/>
              <w:rPr>
                <w:sz w:val="21"/>
                <w:szCs w:val="21"/>
              </w:rPr>
            </w:pPr>
            <w:r>
              <w:rPr>
                <w:rFonts w:hint="eastAsia"/>
                <w:sz w:val="21"/>
                <w:szCs w:val="21"/>
              </w:rPr>
              <w:t>门面</w:t>
            </w:r>
          </w:p>
        </w:tc>
        <w:tc>
          <w:tcPr>
            <w:tcW w:w="1272" w:type="dxa"/>
            <w:tcBorders>
              <w:top w:val="single" w:color="auto" w:sz="6" w:space="0"/>
              <w:left w:val="single" w:color="auto" w:sz="6" w:space="0"/>
              <w:bottom w:val="single" w:color="auto" w:sz="6" w:space="0"/>
              <w:right w:val="single" w:color="auto" w:sz="6" w:space="0"/>
            </w:tcBorders>
            <w:vAlign w:val="center"/>
          </w:tcPr>
          <w:p w14:paraId="0F9F8C42">
            <w:pPr>
              <w:widowControl/>
              <w:autoSpaceDN/>
              <w:adjustRightInd w:val="0"/>
              <w:snapToGrid w:val="0"/>
              <w:jc w:val="center"/>
              <w:rPr>
                <w:sz w:val="21"/>
                <w:szCs w:val="21"/>
              </w:rPr>
            </w:pPr>
            <w:r>
              <w:rPr>
                <w:rFonts w:hint="eastAsia"/>
                <w:sz w:val="21"/>
                <w:szCs w:val="21"/>
              </w:rPr>
              <w:t>门板</w:t>
            </w:r>
          </w:p>
        </w:tc>
        <w:tc>
          <w:tcPr>
            <w:tcW w:w="1804" w:type="dxa"/>
            <w:tcBorders>
              <w:top w:val="single" w:color="auto" w:sz="6" w:space="0"/>
              <w:left w:val="single" w:color="auto" w:sz="6" w:space="0"/>
              <w:bottom w:val="single" w:color="auto" w:sz="6" w:space="0"/>
              <w:right w:val="single" w:color="auto" w:sz="6" w:space="0"/>
            </w:tcBorders>
            <w:vAlign w:val="center"/>
          </w:tcPr>
          <w:p w14:paraId="49C234F1">
            <w:pPr>
              <w:widowControl/>
              <w:autoSpaceDN/>
              <w:adjustRightInd w:val="0"/>
              <w:snapToGrid w:val="0"/>
              <w:jc w:val="center"/>
              <w:rPr>
                <w:sz w:val="21"/>
                <w:szCs w:val="21"/>
              </w:rPr>
            </w:pPr>
            <w:r>
              <w:rPr>
                <w:rFonts w:hint="eastAsia"/>
                <w:sz w:val="21"/>
                <w:szCs w:val="21"/>
              </w:rPr>
              <w:t>≧1.0mm</w:t>
            </w:r>
          </w:p>
          <w:p w14:paraId="073E7D3C">
            <w:pPr>
              <w:widowControl/>
              <w:autoSpaceDN/>
              <w:adjustRightInd w:val="0"/>
              <w:snapToGrid w:val="0"/>
              <w:jc w:val="center"/>
              <w:rPr>
                <w:sz w:val="21"/>
                <w:szCs w:val="21"/>
              </w:rPr>
            </w:pPr>
            <w:r>
              <w:rPr>
                <w:rFonts w:hint="eastAsia"/>
                <w:sz w:val="21"/>
                <w:szCs w:val="21"/>
              </w:rPr>
              <w:t>冷轧钢板</w:t>
            </w:r>
          </w:p>
        </w:tc>
        <w:tc>
          <w:tcPr>
            <w:tcW w:w="1584" w:type="dxa"/>
            <w:tcBorders>
              <w:top w:val="single" w:color="auto" w:sz="6" w:space="0"/>
              <w:left w:val="single" w:color="auto" w:sz="6" w:space="0"/>
              <w:bottom w:val="single" w:color="auto" w:sz="6" w:space="0"/>
              <w:right w:val="single" w:color="auto" w:sz="6" w:space="0"/>
            </w:tcBorders>
            <w:vAlign w:val="center"/>
          </w:tcPr>
          <w:p w14:paraId="3CD515B6">
            <w:pPr>
              <w:widowControl/>
              <w:autoSpaceDN/>
              <w:adjustRightInd w:val="0"/>
              <w:snapToGrid w:val="0"/>
              <w:jc w:val="center"/>
              <w:rPr>
                <w:sz w:val="21"/>
                <w:szCs w:val="21"/>
              </w:rPr>
            </w:pPr>
            <w:r>
              <w:rPr>
                <w:rFonts w:hint="eastAsia"/>
                <w:sz w:val="21"/>
                <w:szCs w:val="21"/>
              </w:rPr>
              <w:t>GB3325-2017</w:t>
            </w:r>
          </w:p>
        </w:tc>
        <w:tc>
          <w:tcPr>
            <w:tcW w:w="2808" w:type="dxa"/>
            <w:tcBorders>
              <w:top w:val="single" w:color="auto" w:sz="6" w:space="0"/>
              <w:left w:val="single" w:color="auto" w:sz="6" w:space="0"/>
              <w:bottom w:val="single" w:color="auto" w:sz="6" w:space="0"/>
              <w:right w:val="single" w:color="auto" w:sz="12" w:space="0"/>
            </w:tcBorders>
            <w:vAlign w:val="center"/>
          </w:tcPr>
          <w:p w14:paraId="7EE1DDB5">
            <w:pPr>
              <w:jc w:val="center"/>
              <w:rPr>
                <w:sz w:val="21"/>
                <w:szCs w:val="21"/>
              </w:rPr>
            </w:pPr>
            <w:r>
              <w:rPr>
                <w:rFonts w:hint="eastAsia"/>
                <w:sz w:val="21"/>
                <w:szCs w:val="21"/>
              </w:rPr>
              <w:t>表面线条流畅。</w:t>
            </w:r>
          </w:p>
        </w:tc>
      </w:tr>
      <w:tr w14:paraId="568A3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647" w:type="dxa"/>
            <w:tcBorders>
              <w:top w:val="single" w:color="auto" w:sz="6" w:space="0"/>
              <w:left w:val="single" w:color="auto" w:sz="12" w:space="0"/>
              <w:bottom w:val="single" w:color="auto" w:sz="6" w:space="0"/>
              <w:right w:val="single" w:color="auto" w:sz="6" w:space="0"/>
            </w:tcBorders>
            <w:vAlign w:val="center"/>
          </w:tcPr>
          <w:p w14:paraId="09CA8406">
            <w:pPr>
              <w:widowControl/>
              <w:autoSpaceDN/>
              <w:adjustRightInd w:val="0"/>
              <w:snapToGrid w:val="0"/>
              <w:jc w:val="center"/>
              <w:rPr>
                <w:sz w:val="21"/>
                <w:szCs w:val="21"/>
              </w:rPr>
            </w:pPr>
            <w:r>
              <w:rPr>
                <w:rFonts w:hint="eastAsia"/>
                <w:sz w:val="21"/>
                <w:szCs w:val="21"/>
              </w:rPr>
              <w:t>5</w:t>
            </w:r>
          </w:p>
        </w:tc>
        <w:tc>
          <w:tcPr>
            <w:tcW w:w="873" w:type="dxa"/>
            <w:tcBorders>
              <w:top w:val="single" w:color="auto" w:sz="6" w:space="0"/>
              <w:left w:val="single" w:color="auto" w:sz="6" w:space="0"/>
              <w:bottom w:val="single" w:color="auto" w:sz="6" w:space="0"/>
              <w:right w:val="single" w:color="auto" w:sz="6" w:space="0"/>
            </w:tcBorders>
            <w:vAlign w:val="center"/>
          </w:tcPr>
          <w:p w14:paraId="5F02E1E2">
            <w:pPr>
              <w:widowControl/>
              <w:autoSpaceDN/>
              <w:adjustRightInd w:val="0"/>
              <w:snapToGrid w:val="0"/>
              <w:jc w:val="center"/>
              <w:rPr>
                <w:sz w:val="21"/>
                <w:szCs w:val="21"/>
              </w:rPr>
            </w:pPr>
            <w:r>
              <w:rPr>
                <w:rFonts w:hint="eastAsia"/>
                <w:sz w:val="21"/>
                <w:szCs w:val="21"/>
              </w:rPr>
              <w:t>侧面板</w:t>
            </w:r>
          </w:p>
        </w:tc>
        <w:tc>
          <w:tcPr>
            <w:tcW w:w="1272" w:type="dxa"/>
            <w:tcBorders>
              <w:top w:val="single" w:color="auto" w:sz="6" w:space="0"/>
              <w:left w:val="single" w:color="auto" w:sz="6" w:space="0"/>
              <w:bottom w:val="single" w:color="auto" w:sz="6" w:space="0"/>
              <w:right w:val="single" w:color="auto" w:sz="6" w:space="0"/>
            </w:tcBorders>
            <w:vAlign w:val="center"/>
          </w:tcPr>
          <w:p w14:paraId="7FB81249">
            <w:pPr>
              <w:widowControl/>
              <w:autoSpaceDN/>
              <w:adjustRightInd w:val="0"/>
              <w:snapToGrid w:val="0"/>
              <w:jc w:val="center"/>
              <w:rPr>
                <w:sz w:val="21"/>
                <w:szCs w:val="21"/>
              </w:rPr>
            </w:pPr>
            <w:r>
              <w:rPr>
                <w:rFonts w:hint="eastAsia"/>
                <w:sz w:val="21"/>
                <w:szCs w:val="21"/>
              </w:rPr>
              <w:t>凹凸型</w:t>
            </w:r>
          </w:p>
        </w:tc>
        <w:tc>
          <w:tcPr>
            <w:tcW w:w="1804" w:type="dxa"/>
            <w:tcBorders>
              <w:top w:val="single" w:color="auto" w:sz="6" w:space="0"/>
              <w:left w:val="single" w:color="auto" w:sz="6" w:space="0"/>
              <w:bottom w:val="single" w:color="auto" w:sz="6" w:space="0"/>
              <w:right w:val="single" w:color="auto" w:sz="6" w:space="0"/>
            </w:tcBorders>
            <w:vAlign w:val="center"/>
          </w:tcPr>
          <w:p w14:paraId="68FAEC1A">
            <w:pPr>
              <w:widowControl/>
              <w:autoSpaceDN/>
              <w:adjustRightInd w:val="0"/>
              <w:snapToGrid w:val="0"/>
              <w:jc w:val="center"/>
              <w:rPr>
                <w:sz w:val="21"/>
                <w:szCs w:val="21"/>
              </w:rPr>
            </w:pPr>
            <w:r>
              <w:rPr>
                <w:rFonts w:hint="eastAsia"/>
                <w:sz w:val="21"/>
                <w:szCs w:val="21"/>
              </w:rPr>
              <w:t>≧1.0mm</w:t>
            </w:r>
          </w:p>
          <w:p w14:paraId="210225B5">
            <w:pPr>
              <w:widowControl/>
              <w:autoSpaceDN/>
              <w:adjustRightInd w:val="0"/>
              <w:snapToGrid w:val="0"/>
              <w:jc w:val="center"/>
              <w:rPr>
                <w:sz w:val="21"/>
                <w:szCs w:val="21"/>
              </w:rPr>
            </w:pPr>
            <w:r>
              <w:rPr>
                <w:rFonts w:hint="eastAsia"/>
                <w:sz w:val="21"/>
                <w:szCs w:val="21"/>
              </w:rPr>
              <w:t>冷轧钢板</w:t>
            </w:r>
          </w:p>
        </w:tc>
        <w:tc>
          <w:tcPr>
            <w:tcW w:w="1584" w:type="dxa"/>
            <w:tcBorders>
              <w:top w:val="single" w:color="auto" w:sz="6" w:space="0"/>
              <w:left w:val="single" w:color="auto" w:sz="6" w:space="0"/>
              <w:bottom w:val="single" w:color="auto" w:sz="6" w:space="0"/>
              <w:right w:val="single" w:color="auto" w:sz="6" w:space="0"/>
            </w:tcBorders>
            <w:vAlign w:val="center"/>
          </w:tcPr>
          <w:p w14:paraId="70AF1654">
            <w:pPr>
              <w:widowControl/>
              <w:autoSpaceDN/>
              <w:adjustRightInd w:val="0"/>
              <w:snapToGrid w:val="0"/>
              <w:jc w:val="center"/>
              <w:rPr>
                <w:sz w:val="21"/>
                <w:szCs w:val="21"/>
              </w:rPr>
            </w:pPr>
            <w:r>
              <w:rPr>
                <w:rFonts w:hint="eastAsia"/>
                <w:sz w:val="21"/>
                <w:szCs w:val="21"/>
              </w:rPr>
              <w:t>GB3325-2017</w:t>
            </w:r>
          </w:p>
        </w:tc>
        <w:tc>
          <w:tcPr>
            <w:tcW w:w="2808" w:type="dxa"/>
            <w:tcBorders>
              <w:top w:val="single" w:color="auto" w:sz="6" w:space="0"/>
              <w:left w:val="single" w:color="auto" w:sz="6" w:space="0"/>
              <w:bottom w:val="single" w:color="auto" w:sz="6" w:space="0"/>
              <w:right w:val="single" w:color="auto" w:sz="12" w:space="0"/>
            </w:tcBorders>
            <w:vAlign w:val="center"/>
          </w:tcPr>
          <w:p w14:paraId="76695191">
            <w:pPr>
              <w:jc w:val="center"/>
              <w:rPr>
                <w:sz w:val="21"/>
                <w:szCs w:val="21"/>
              </w:rPr>
            </w:pPr>
            <w:r>
              <w:rPr>
                <w:rFonts w:hint="eastAsia"/>
                <w:sz w:val="21"/>
                <w:szCs w:val="21"/>
              </w:rPr>
              <w:t>装配平整、吻合性好。</w:t>
            </w:r>
          </w:p>
        </w:tc>
      </w:tr>
      <w:tr w14:paraId="7CB95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647" w:type="dxa"/>
            <w:vMerge w:val="restart"/>
            <w:tcBorders>
              <w:top w:val="single" w:color="auto" w:sz="6" w:space="0"/>
              <w:left w:val="single" w:color="auto" w:sz="12" w:space="0"/>
              <w:bottom w:val="single" w:color="auto" w:sz="6" w:space="0"/>
              <w:right w:val="single" w:color="auto" w:sz="6" w:space="0"/>
            </w:tcBorders>
            <w:vAlign w:val="center"/>
          </w:tcPr>
          <w:p w14:paraId="7CB60BF6">
            <w:pPr>
              <w:widowControl/>
              <w:autoSpaceDN/>
              <w:adjustRightInd w:val="0"/>
              <w:snapToGrid w:val="0"/>
              <w:jc w:val="center"/>
              <w:rPr>
                <w:sz w:val="21"/>
                <w:szCs w:val="21"/>
              </w:rPr>
            </w:pPr>
            <w:r>
              <w:rPr>
                <w:rFonts w:hint="eastAsia"/>
                <w:sz w:val="21"/>
                <w:szCs w:val="21"/>
              </w:rPr>
              <w:t>6</w:t>
            </w:r>
          </w:p>
        </w:tc>
        <w:tc>
          <w:tcPr>
            <w:tcW w:w="873" w:type="dxa"/>
            <w:vMerge w:val="restart"/>
            <w:tcBorders>
              <w:top w:val="single" w:color="auto" w:sz="6" w:space="0"/>
              <w:left w:val="single" w:color="auto" w:sz="6" w:space="0"/>
              <w:bottom w:val="single" w:color="auto" w:sz="6" w:space="0"/>
              <w:right w:val="single" w:color="auto" w:sz="6" w:space="0"/>
            </w:tcBorders>
            <w:vAlign w:val="center"/>
          </w:tcPr>
          <w:p w14:paraId="2D40A5F4">
            <w:pPr>
              <w:widowControl/>
              <w:autoSpaceDN/>
              <w:adjustRightInd w:val="0"/>
              <w:snapToGrid w:val="0"/>
              <w:jc w:val="center"/>
              <w:rPr>
                <w:sz w:val="21"/>
                <w:szCs w:val="21"/>
              </w:rPr>
            </w:pPr>
            <w:r>
              <w:rPr>
                <w:rFonts w:hint="eastAsia"/>
                <w:sz w:val="21"/>
                <w:szCs w:val="21"/>
              </w:rPr>
              <w:t>传动</w:t>
            </w:r>
          </w:p>
          <w:p w14:paraId="465D9A89">
            <w:pPr>
              <w:widowControl/>
              <w:autoSpaceDN/>
              <w:adjustRightInd w:val="0"/>
              <w:snapToGrid w:val="0"/>
              <w:jc w:val="center"/>
              <w:rPr>
                <w:sz w:val="21"/>
                <w:szCs w:val="21"/>
              </w:rPr>
            </w:pPr>
            <w:r>
              <w:rPr>
                <w:rFonts w:hint="eastAsia"/>
                <w:sz w:val="21"/>
                <w:szCs w:val="21"/>
              </w:rPr>
              <w:t>机构</w:t>
            </w:r>
          </w:p>
        </w:tc>
        <w:tc>
          <w:tcPr>
            <w:tcW w:w="1272" w:type="dxa"/>
            <w:tcBorders>
              <w:top w:val="single" w:color="auto" w:sz="6" w:space="0"/>
              <w:left w:val="single" w:color="auto" w:sz="6" w:space="0"/>
              <w:bottom w:val="single" w:color="auto" w:sz="6" w:space="0"/>
              <w:right w:val="single" w:color="auto" w:sz="6" w:space="0"/>
            </w:tcBorders>
            <w:vAlign w:val="center"/>
          </w:tcPr>
          <w:p w14:paraId="43FAD1D7">
            <w:pPr>
              <w:widowControl/>
              <w:autoSpaceDN/>
              <w:adjustRightInd w:val="0"/>
              <w:snapToGrid w:val="0"/>
              <w:jc w:val="center"/>
              <w:rPr>
                <w:sz w:val="21"/>
                <w:szCs w:val="21"/>
              </w:rPr>
            </w:pPr>
            <w:r>
              <w:rPr>
                <w:rFonts w:hint="eastAsia"/>
                <w:sz w:val="21"/>
                <w:szCs w:val="21"/>
              </w:rPr>
              <w:t>轴承</w:t>
            </w:r>
          </w:p>
        </w:tc>
        <w:tc>
          <w:tcPr>
            <w:tcW w:w="1804" w:type="dxa"/>
            <w:tcBorders>
              <w:top w:val="single" w:color="auto" w:sz="6" w:space="0"/>
              <w:left w:val="single" w:color="auto" w:sz="6" w:space="0"/>
              <w:bottom w:val="single" w:color="auto" w:sz="6" w:space="0"/>
              <w:right w:val="single" w:color="auto" w:sz="6" w:space="0"/>
            </w:tcBorders>
            <w:vAlign w:val="center"/>
          </w:tcPr>
          <w:p w14:paraId="1CF9FD7A">
            <w:pPr>
              <w:widowControl/>
              <w:autoSpaceDN/>
              <w:adjustRightInd w:val="0"/>
              <w:snapToGrid w:val="0"/>
              <w:jc w:val="center"/>
              <w:rPr>
                <w:sz w:val="21"/>
                <w:szCs w:val="21"/>
              </w:rPr>
            </w:pPr>
            <w:r>
              <w:rPr>
                <w:rFonts w:hint="eastAsia"/>
                <w:sz w:val="21"/>
                <w:szCs w:val="21"/>
              </w:rPr>
              <w:t>HR204E级</w:t>
            </w:r>
          </w:p>
        </w:tc>
        <w:tc>
          <w:tcPr>
            <w:tcW w:w="1584" w:type="dxa"/>
            <w:tcBorders>
              <w:top w:val="single" w:color="auto" w:sz="6" w:space="0"/>
              <w:left w:val="single" w:color="auto" w:sz="6" w:space="0"/>
              <w:bottom w:val="single" w:color="auto" w:sz="6" w:space="0"/>
              <w:right w:val="single" w:color="auto" w:sz="6" w:space="0"/>
            </w:tcBorders>
            <w:vAlign w:val="center"/>
          </w:tcPr>
          <w:p w14:paraId="47B3ED84">
            <w:pPr>
              <w:widowControl/>
              <w:autoSpaceDN/>
              <w:adjustRightInd w:val="0"/>
              <w:snapToGrid w:val="0"/>
              <w:jc w:val="center"/>
              <w:rPr>
                <w:sz w:val="21"/>
                <w:szCs w:val="21"/>
              </w:rPr>
            </w:pPr>
            <w:r>
              <w:rPr>
                <w:rFonts w:hint="eastAsia"/>
                <w:sz w:val="21"/>
                <w:szCs w:val="21"/>
              </w:rPr>
              <w:t>GB230.1-2018</w:t>
            </w:r>
          </w:p>
        </w:tc>
        <w:tc>
          <w:tcPr>
            <w:tcW w:w="2808" w:type="dxa"/>
            <w:tcBorders>
              <w:top w:val="single" w:color="auto" w:sz="6" w:space="0"/>
              <w:left w:val="single" w:color="auto" w:sz="6" w:space="0"/>
              <w:bottom w:val="single" w:color="auto" w:sz="6" w:space="0"/>
              <w:right w:val="single" w:color="auto" w:sz="12" w:space="0"/>
            </w:tcBorders>
            <w:vAlign w:val="center"/>
          </w:tcPr>
          <w:p w14:paraId="4D9C3A8F">
            <w:pPr>
              <w:widowControl/>
              <w:autoSpaceDN/>
              <w:adjustRightInd w:val="0"/>
              <w:snapToGrid w:val="0"/>
              <w:jc w:val="center"/>
              <w:rPr>
                <w:sz w:val="21"/>
                <w:szCs w:val="21"/>
              </w:rPr>
            </w:pPr>
            <w:r>
              <w:rPr>
                <w:rFonts w:hint="eastAsia"/>
                <w:sz w:val="21"/>
                <w:szCs w:val="21"/>
              </w:rPr>
              <w:t>优质轴承。</w:t>
            </w:r>
          </w:p>
        </w:tc>
      </w:tr>
      <w:tr w14:paraId="41646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647" w:type="dxa"/>
            <w:vMerge w:val="continue"/>
            <w:tcBorders>
              <w:top w:val="single" w:color="auto" w:sz="6" w:space="0"/>
              <w:left w:val="single" w:color="auto" w:sz="12" w:space="0"/>
              <w:bottom w:val="single" w:color="auto" w:sz="6" w:space="0"/>
              <w:right w:val="single" w:color="auto" w:sz="6" w:space="0"/>
            </w:tcBorders>
            <w:vAlign w:val="center"/>
          </w:tcPr>
          <w:p w14:paraId="70EA515B">
            <w:pPr>
              <w:widowControl/>
              <w:autoSpaceDE/>
              <w:autoSpaceDN/>
              <w:rPr>
                <w:sz w:val="21"/>
                <w:szCs w:val="21"/>
              </w:rPr>
            </w:pPr>
          </w:p>
        </w:tc>
        <w:tc>
          <w:tcPr>
            <w:tcW w:w="873" w:type="dxa"/>
            <w:vMerge w:val="continue"/>
            <w:tcBorders>
              <w:top w:val="single" w:color="auto" w:sz="6" w:space="0"/>
              <w:left w:val="single" w:color="auto" w:sz="6" w:space="0"/>
              <w:bottom w:val="single" w:color="auto" w:sz="6" w:space="0"/>
              <w:right w:val="single" w:color="auto" w:sz="6" w:space="0"/>
            </w:tcBorders>
            <w:vAlign w:val="center"/>
          </w:tcPr>
          <w:p w14:paraId="5DDE9572">
            <w:pPr>
              <w:widowControl/>
              <w:autoSpaceDE/>
              <w:autoSpaceDN/>
              <w:rPr>
                <w:sz w:val="21"/>
                <w:szCs w:val="21"/>
              </w:rPr>
            </w:pPr>
          </w:p>
        </w:tc>
        <w:tc>
          <w:tcPr>
            <w:tcW w:w="1272" w:type="dxa"/>
            <w:tcBorders>
              <w:top w:val="single" w:color="auto" w:sz="6" w:space="0"/>
              <w:left w:val="single" w:color="auto" w:sz="6" w:space="0"/>
              <w:bottom w:val="single" w:color="auto" w:sz="6" w:space="0"/>
              <w:right w:val="single" w:color="auto" w:sz="6" w:space="0"/>
            </w:tcBorders>
            <w:vAlign w:val="center"/>
          </w:tcPr>
          <w:p w14:paraId="05AD3109">
            <w:pPr>
              <w:widowControl/>
              <w:autoSpaceDN/>
              <w:adjustRightInd w:val="0"/>
              <w:snapToGrid w:val="0"/>
              <w:jc w:val="center"/>
              <w:rPr>
                <w:sz w:val="21"/>
                <w:szCs w:val="21"/>
              </w:rPr>
            </w:pPr>
            <w:r>
              <w:rPr>
                <w:rFonts w:hint="eastAsia"/>
                <w:sz w:val="21"/>
                <w:szCs w:val="21"/>
              </w:rPr>
              <w:t>传动主轴</w:t>
            </w:r>
          </w:p>
        </w:tc>
        <w:tc>
          <w:tcPr>
            <w:tcW w:w="1804" w:type="dxa"/>
            <w:tcBorders>
              <w:top w:val="single" w:color="auto" w:sz="6" w:space="0"/>
              <w:left w:val="single" w:color="auto" w:sz="6" w:space="0"/>
              <w:bottom w:val="single" w:color="auto" w:sz="6" w:space="0"/>
              <w:right w:val="single" w:color="auto" w:sz="6" w:space="0"/>
            </w:tcBorders>
            <w:vAlign w:val="center"/>
          </w:tcPr>
          <w:p w14:paraId="5C09A6AA">
            <w:pPr>
              <w:widowControl/>
              <w:autoSpaceDN/>
              <w:adjustRightInd w:val="0"/>
              <w:snapToGrid w:val="0"/>
              <w:jc w:val="center"/>
              <w:rPr>
                <w:sz w:val="21"/>
                <w:szCs w:val="21"/>
              </w:rPr>
            </w:pPr>
            <w:r>
              <w:rPr>
                <w:rFonts w:hint="eastAsia"/>
                <w:sz w:val="21"/>
                <w:szCs w:val="21"/>
              </w:rPr>
              <w:t>实心45#钢</w:t>
            </w:r>
          </w:p>
        </w:tc>
        <w:tc>
          <w:tcPr>
            <w:tcW w:w="1584" w:type="dxa"/>
            <w:tcBorders>
              <w:top w:val="single" w:color="auto" w:sz="6" w:space="0"/>
              <w:left w:val="single" w:color="auto" w:sz="6" w:space="0"/>
              <w:bottom w:val="single" w:color="auto" w:sz="6" w:space="0"/>
              <w:right w:val="single" w:color="auto" w:sz="6" w:space="0"/>
            </w:tcBorders>
            <w:vAlign w:val="center"/>
          </w:tcPr>
          <w:p w14:paraId="5132BE9A">
            <w:pPr>
              <w:widowControl/>
              <w:autoSpaceDN/>
              <w:adjustRightInd w:val="0"/>
              <w:snapToGrid w:val="0"/>
              <w:jc w:val="center"/>
              <w:rPr>
                <w:sz w:val="21"/>
                <w:szCs w:val="21"/>
              </w:rPr>
            </w:pPr>
            <w:r>
              <w:rPr>
                <w:rFonts w:hint="eastAsia"/>
                <w:sz w:val="21"/>
                <w:szCs w:val="21"/>
              </w:rPr>
              <w:t>GB230.1-2018</w:t>
            </w:r>
          </w:p>
        </w:tc>
        <w:tc>
          <w:tcPr>
            <w:tcW w:w="2808" w:type="dxa"/>
            <w:vMerge w:val="restart"/>
            <w:tcBorders>
              <w:top w:val="single" w:color="auto" w:sz="6" w:space="0"/>
              <w:left w:val="single" w:color="auto" w:sz="6" w:space="0"/>
              <w:bottom w:val="single" w:color="auto" w:sz="6" w:space="0"/>
              <w:right w:val="single" w:color="auto" w:sz="12" w:space="0"/>
            </w:tcBorders>
            <w:vAlign w:val="center"/>
          </w:tcPr>
          <w:p w14:paraId="4CC44188">
            <w:pPr>
              <w:jc w:val="center"/>
              <w:rPr>
                <w:kern w:val="2"/>
                <w:sz w:val="21"/>
                <w:szCs w:val="21"/>
              </w:rPr>
            </w:pPr>
            <w:r>
              <w:rPr>
                <w:rFonts w:hint="eastAsia"/>
                <w:sz w:val="21"/>
                <w:szCs w:val="21"/>
              </w:rPr>
              <w:t>传动机构配合精度高，定位可靠。传动轻便灵活，摇力轻，运行平稳、无卡阻。</w:t>
            </w:r>
          </w:p>
          <w:p w14:paraId="6B5AFF01">
            <w:pPr>
              <w:jc w:val="center"/>
              <w:rPr>
                <w:sz w:val="21"/>
                <w:szCs w:val="21"/>
              </w:rPr>
            </w:pPr>
          </w:p>
        </w:tc>
      </w:tr>
      <w:tr w14:paraId="36513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7" w:type="dxa"/>
            <w:vMerge w:val="continue"/>
            <w:tcBorders>
              <w:top w:val="single" w:color="auto" w:sz="6" w:space="0"/>
              <w:left w:val="single" w:color="auto" w:sz="12" w:space="0"/>
              <w:bottom w:val="single" w:color="auto" w:sz="6" w:space="0"/>
              <w:right w:val="single" w:color="auto" w:sz="6" w:space="0"/>
            </w:tcBorders>
            <w:vAlign w:val="center"/>
          </w:tcPr>
          <w:p w14:paraId="48867F45">
            <w:pPr>
              <w:widowControl/>
              <w:autoSpaceDE/>
              <w:autoSpaceDN/>
              <w:rPr>
                <w:sz w:val="21"/>
                <w:szCs w:val="21"/>
              </w:rPr>
            </w:pPr>
          </w:p>
        </w:tc>
        <w:tc>
          <w:tcPr>
            <w:tcW w:w="873" w:type="dxa"/>
            <w:vMerge w:val="continue"/>
            <w:tcBorders>
              <w:top w:val="single" w:color="auto" w:sz="6" w:space="0"/>
              <w:left w:val="single" w:color="auto" w:sz="6" w:space="0"/>
              <w:bottom w:val="single" w:color="auto" w:sz="6" w:space="0"/>
              <w:right w:val="single" w:color="auto" w:sz="6" w:space="0"/>
            </w:tcBorders>
            <w:vAlign w:val="center"/>
          </w:tcPr>
          <w:p w14:paraId="3DCFA9A0">
            <w:pPr>
              <w:widowControl/>
              <w:autoSpaceDE/>
              <w:autoSpaceDN/>
              <w:rPr>
                <w:sz w:val="21"/>
                <w:szCs w:val="21"/>
              </w:rPr>
            </w:pPr>
          </w:p>
        </w:tc>
        <w:tc>
          <w:tcPr>
            <w:tcW w:w="1272" w:type="dxa"/>
            <w:tcBorders>
              <w:top w:val="single" w:color="auto" w:sz="6" w:space="0"/>
              <w:left w:val="single" w:color="auto" w:sz="6" w:space="0"/>
              <w:bottom w:val="single" w:color="auto" w:sz="6" w:space="0"/>
              <w:right w:val="single" w:color="auto" w:sz="6" w:space="0"/>
            </w:tcBorders>
            <w:vAlign w:val="center"/>
          </w:tcPr>
          <w:p w14:paraId="0E2E0177">
            <w:pPr>
              <w:widowControl/>
              <w:autoSpaceDN/>
              <w:adjustRightInd w:val="0"/>
              <w:snapToGrid w:val="0"/>
              <w:jc w:val="center"/>
              <w:rPr>
                <w:sz w:val="21"/>
                <w:szCs w:val="21"/>
              </w:rPr>
            </w:pPr>
            <w:r>
              <w:rPr>
                <w:rFonts w:hint="eastAsia"/>
                <w:sz w:val="21"/>
                <w:szCs w:val="21"/>
              </w:rPr>
              <w:t>连接钢管</w:t>
            </w:r>
          </w:p>
        </w:tc>
        <w:tc>
          <w:tcPr>
            <w:tcW w:w="1804" w:type="dxa"/>
            <w:tcBorders>
              <w:top w:val="single" w:color="auto" w:sz="6" w:space="0"/>
              <w:left w:val="single" w:color="auto" w:sz="6" w:space="0"/>
              <w:bottom w:val="single" w:color="auto" w:sz="6" w:space="0"/>
              <w:right w:val="single" w:color="auto" w:sz="6" w:space="0"/>
            </w:tcBorders>
            <w:vAlign w:val="center"/>
          </w:tcPr>
          <w:p w14:paraId="7471EBF0">
            <w:pPr>
              <w:widowControl/>
              <w:autoSpaceDN/>
              <w:adjustRightInd w:val="0"/>
              <w:snapToGrid w:val="0"/>
              <w:jc w:val="center"/>
              <w:rPr>
                <w:sz w:val="21"/>
                <w:szCs w:val="21"/>
              </w:rPr>
            </w:pPr>
            <w:r>
              <w:rPr>
                <w:rFonts w:hint="eastAsia"/>
                <w:sz w:val="21"/>
                <w:szCs w:val="21"/>
              </w:rPr>
              <w:t>无缝钢管</w:t>
            </w:r>
          </w:p>
        </w:tc>
        <w:tc>
          <w:tcPr>
            <w:tcW w:w="1584" w:type="dxa"/>
            <w:tcBorders>
              <w:top w:val="single" w:color="auto" w:sz="6" w:space="0"/>
              <w:left w:val="single" w:color="auto" w:sz="6" w:space="0"/>
              <w:bottom w:val="single" w:color="auto" w:sz="6" w:space="0"/>
              <w:right w:val="single" w:color="auto" w:sz="6" w:space="0"/>
            </w:tcBorders>
            <w:vAlign w:val="center"/>
          </w:tcPr>
          <w:p w14:paraId="51DA0D5B">
            <w:pPr>
              <w:widowControl/>
              <w:autoSpaceDN/>
              <w:adjustRightInd w:val="0"/>
              <w:snapToGrid w:val="0"/>
              <w:jc w:val="center"/>
              <w:rPr>
                <w:sz w:val="21"/>
                <w:szCs w:val="21"/>
              </w:rPr>
            </w:pPr>
            <w:r>
              <w:rPr>
                <w:rFonts w:hint="eastAsia"/>
                <w:sz w:val="21"/>
                <w:szCs w:val="21"/>
              </w:rPr>
              <w:t>GB4336-2016</w:t>
            </w:r>
          </w:p>
        </w:tc>
        <w:tc>
          <w:tcPr>
            <w:tcW w:w="2808" w:type="dxa"/>
            <w:vMerge w:val="continue"/>
            <w:tcBorders>
              <w:top w:val="single" w:color="auto" w:sz="6" w:space="0"/>
              <w:left w:val="single" w:color="auto" w:sz="6" w:space="0"/>
              <w:bottom w:val="single" w:color="auto" w:sz="6" w:space="0"/>
              <w:right w:val="single" w:color="auto" w:sz="12" w:space="0"/>
            </w:tcBorders>
            <w:vAlign w:val="center"/>
          </w:tcPr>
          <w:p w14:paraId="44DCB4B8">
            <w:pPr>
              <w:widowControl/>
              <w:autoSpaceDE/>
              <w:autoSpaceDN/>
              <w:rPr>
                <w:sz w:val="21"/>
                <w:szCs w:val="21"/>
              </w:rPr>
            </w:pPr>
          </w:p>
        </w:tc>
      </w:tr>
      <w:tr w14:paraId="4D816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647" w:type="dxa"/>
            <w:vMerge w:val="continue"/>
            <w:tcBorders>
              <w:top w:val="single" w:color="auto" w:sz="6" w:space="0"/>
              <w:left w:val="single" w:color="auto" w:sz="12" w:space="0"/>
              <w:bottom w:val="single" w:color="auto" w:sz="6" w:space="0"/>
              <w:right w:val="single" w:color="auto" w:sz="6" w:space="0"/>
            </w:tcBorders>
            <w:vAlign w:val="center"/>
          </w:tcPr>
          <w:p w14:paraId="124C4293">
            <w:pPr>
              <w:widowControl/>
              <w:autoSpaceDE/>
              <w:autoSpaceDN/>
              <w:rPr>
                <w:sz w:val="21"/>
                <w:szCs w:val="21"/>
              </w:rPr>
            </w:pPr>
          </w:p>
        </w:tc>
        <w:tc>
          <w:tcPr>
            <w:tcW w:w="873" w:type="dxa"/>
            <w:vMerge w:val="continue"/>
            <w:tcBorders>
              <w:top w:val="single" w:color="auto" w:sz="6" w:space="0"/>
              <w:left w:val="single" w:color="auto" w:sz="6" w:space="0"/>
              <w:bottom w:val="single" w:color="auto" w:sz="6" w:space="0"/>
              <w:right w:val="single" w:color="auto" w:sz="6" w:space="0"/>
            </w:tcBorders>
            <w:vAlign w:val="center"/>
          </w:tcPr>
          <w:p w14:paraId="2F8D7350">
            <w:pPr>
              <w:widowControl/>
              <w:autoSpaceDE/>
              <w:autoSpaceDN/>
              <w:rPr>
                <w:sz w:val="21"/>
                <w:szCs w:val="21"/>
              </w:rPr>
            </w:pPr>
          </w:p>
        </w:tc>
        <w:tc>
          <w:tcPr>
            <w:tcW w:w="1272" w:type="dxa"/>
            <w:tcBorders>
              <w:top w:val="single" w:color="auto" w:sz="6" w:space="0"/>
              <w:left w:val="single" w:color="auto" w:sz="6" w:space="0"/>
              <w:bottom w:val="single" w:color="auto" w:sz="6" w:space="0"/>
              <w:right w:val="single" w:color="auto" w:sz="6" w:space="0"/>
            </w:tcBorders>
            <w:vAlign w:val="center"/>
          </w:tcPr>
          <w:p w14:paraId="7293491F">
            <w:pPr>
              <w:widowControl/>
              <w:autoSpaceDN/>
              <w:adjustRightInd w:val="0"/>
              <w:snapToGrid w:val="0"/>
              <w:jc w:val="center"/>
              <w:rPr>
                <w:sz w:val="21"/>
                <w:szCs w:val="21"/>
              </w:rPr>
            </w:pPr>
            <w:r>
              <w:rPr>
                <w:rFonts w:hint="eastAsia"/>
                <w:sz w:val="21"/>
                <w:szCs w:val="21"/>
              </w:rPr>
              <w:t>铁滚轮</w:t>
            </w:r>
          </w:p>
        </w:tc>
        <w:tc>
          <w:tcPr>
            <w:tcW w:w="1804" w:type="dxa"/>
            <w:tcBorders>
              <w:top w:val="single" w:color="auto" w:sz="6" w:space="0"/>
              <w:left w:val="single" w:color="auto" w:sz="6" w:space="0"/>
              <w:bottom w:val="single" w:color="auto" w:sz="6" w:space="0"/>
              <w:right w:val="single" w:color="auto" w:sz="6" w:space="0"/>
            </w:tcBorders>
            <w:vAlign w:val="center"/>
          </w:tcPr>
          <w:p w14:paraId="42279435">
            <w:pPr>
              <w:widowControl/>
              <w:autoSpaceDN/>
              <w:adjustRightInd w:val="0"/>
              <w:snapToGrid w:val="0"/>
              <w:jc w:val="center"/>
              <w:rPr>
                <w:sz w:val="21"/>
                <w:szCs w:val="21"/>
              </w:rPr>
            </w:pPr>
            <w:r>
              <w:rPr>
                <w:rFonts w:hint="eastAsia"/>
                <w:sz w:val="21"/>
                <w:szCs w:val="21"/>
              </w:rPr>
              <w:t>HT200灰铁铸造</w:t>
            </w:r>
          </w:p>
        </w:tc>
        <w:tc>
          <w:tcPr>
            <w:tcW w:w="1584" w:type="dxa"/>
            <w:tcBorders>
              <w:top w:val="single" w:color="auto" w:sz="6" w:space="0"/>
              <w:left w:val="single" w:color="auto" w:sz="6" w:space="0"/>
              <w:bottom w:val="single" w:color="auto" w:sz="6" w:space="0"/>
              <w:right w:val="single" w:color="auto" w:sz="6" w:space="0"/>
            </w:tcBorders>
            <w:vAlign w:val="center"/>
          </w:tcPr>
          <w:p w14:paraId="46819361">
            <w:pPr>
              <w:widowControl/>
              <w:autoSpaceDN/>
              <w:adjustRightInd w:val="0"/>
              <w:snapToGrid w:val="0"/>
              <w:jc w:val="center"/>
              <w:rPr>
                <w:sz w:val="21"/>
                <w:szCs w:val="21"/>
              </w:rPr>
            </w:pPr>
            <w:r>
              <w:rPr>
                <w:rFonts w:hint="eastAsia"/>
                <w:sz w:val="21"/>
                <w:szCs w:val="21"/>
              </w:rPr>
              <w:t>GB230.1-2018</w:t>
            </w:r>
          </w:p>
        </w:tc>
        <w:tc>
          <w:tcPr>
            <w:tcW w:w="2808" w:type="dxa"/>
            <w:vMerge w:val="continue"/>
            <w:tcBorders>
              <w:top w:val="single" w:color="auto" w:sz="6" w:space="0"/>
              <w:left w:val="single" w:color="auto" w:sz="6" w:space="0"/>
              <w:bottom w:val="single" w:color="auto" w:sz="6" w:space="0"/>
              <w:right w:val="single" w:color="auto" w:sz="12" w:space="0"/>
            </w:tcBorders>
            <w:vAlign w:val="center"/>
          </w:tcPr>
          <w:p w14:paraId="0CF63896">
            <w:pPr>
              <w:widowControl/>
              <w:autoSpaceDE/>
              <w:autoSpaceDN/>
              <w:rPr>
                <w:sz w:val="21"/>
                <w:szCs w:val="21"/>
              </w:rPr>
            </w:pPr>
          </w:p>
        </w:tc>
      </w:tr>
      <w:tr w14:paraId="39869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47" w:type="dxa"/>
            <w:vMerge w:val="continue"/>
            <w:tcBorders>
              <w:top w:val="single" w:color="auto" w:sz="6" w:space="0"/>
              <w:left w:val="single" w:color="auto" w:sz="12" w:space="0"/>
              <w:bottom w:val="single" w:color="auto" w:sz="6" w:space="0"/>
              <w:right w:val="single" w:color="auto" w:sz="6" w:space="0"/>
            </w:tcBorders>
            <w:vAlign w:val="center"/>
          </w:tcPr>
          <w:p w14:paraId="6EAC6A61">
            <w:pPr>
              <w:widowControl/>
              <w:autoSpaceDE/>
              <w:autoSpaceDN/>
              <w:rPr>
                <w:sz w:val="21"/>
                <w:szCs w:val="21"/>
              </w:rPr>
            </w:pPr>
          </w:p>
        </w:tc>
        <w:tc>
          <w:tcPr>
            <w:tcW w:w="873" w:type="dxa"/>
            <w:vMerge w:val="continue"/>
            <w:tcBorders>
              <w:top w:val="single" w:color="auto" w:sz="6" w:space="0"/>
              <w:left w:val="single" w:color="auto" w:sz="6" w:space="0"/>
              <w:bottom w:val="single" w:color="auto" w:sz="6" w:space="0"/>
              <w:right w:val="single" w:color="auto" w:sz="6" w:space="0"/>
            </w:tcBorders>
            <w:vAlign w:val="center"/>
          </w:tcPr>
          <w:p w14:paraId="47907D8B">
            <w:pPr>
              <w:widowControl/>
              <w:autoSpaceDE/>
              <w:autoSpaceDN/>
              <w:rPr>
                <w:sz w:val="21"/>
                <w:szCs w:val="21"/>
              </w:rPr>
            </w:pPr>
          </w:p>
        </w:tc>
        <w:tc>
          <w:tcPr>
            <w:tcW w:w="1272" w:type="dxa"/>
            <w:tcBorders>
              <w:top w:val="single" w:color="auto" w:sz="6" w:space="0"/>
              <w:left w:val="single" w:color="auto" w:sz="6" w:space="0"/>
              <w:bottom w:val="single" w:color="auto" w:sz="6" w:space="0"/>
              <w:right w:val="single" w:color="auto" w:sz="6" w:space="0"/>
            </w:tcBorders>
            <w:vAlign w:val="center"/>
          </w:tcPr>
          <w:p w14:paraId="09F4B663">
            <w:pPr>
              <w:widowControl/>
              <w:autoSpaceDN/>
              <w:adjustRightInd w:val="0"/>
              <w:snapToGrid w:val="0"/>
              <w:jc w:val="center"/>
              <w:rPr>
                <w:sz w:val="21"/>
                <w:szCs w:val="21"/>
              </w:rPr>
            </w:pPr>
            <w:r>
              <w:rPr>
                <w:rFonts w:hint="eastAsia"/>
                <w:sz w:val="21"/>
                <w:szCs w:val="21"/>
              </w:rPr>
              <w:t>链 轮</w:t>
            </w:r>
          </w:p>
        </w:tc>
        <w:tc>
          <w:tcPr>
            <w:tcW w:w="1804" w:type="dxa"/>
            <w:tcBorders>
              <w:top w:val="single" w:color="auto" w:sz="6" w:space="0"/>
              <w:left w:val="single" w:color="auto" w:sz="6" w:space="0"/>
              <w:bottom w:val="single" w:color="auto" w:sz="6" w:space="0"/>
              <w:right w:val="single" w:color="auto" w:sz="6" w:space="0"/>
            </w:tcBorders>
            <w:vAlign w:val="center"/>
          </w:tcPr>
          <w:p w14:paraId="394E097E">
            <w:pPr>
              <w:widowControl/>
              <w:autoSpaceDN/>
              <w:adjustRightInd w:val="0"/>
              <w:snapToGrid w:val="0"/>
              <w:jc w:val="center"/>
              <w:rPr>
                <w:sz w:val="21"/>
                <w:szCs w:val="21"/>
              </w:rPr>
            </w:pPr>
            <w:r>
              <w:rPr>
                <w:rFonts w:hint="eastAsia"/>
                <w:sz w:val="21"/>
                <w:szCs w:val="21"/>
              </w:rPr>
              <w:t>ZG45滚轮精制</w:t>
            </w:r>
          </w:p>
        </w:tc>
        <w:tc>
          <w:tcPr>
            <w:tcW w:w="1584" w:type="dxa"/>
            <w:tcBorders>
              <w:top w:val="single" w:color="auto" w:sz="6" w:space="0"/>
              <w:left w:val="single" w:color="auto" w:sz="6" w:space="0"/>
              <w:bottom w:val="single" w:color="auto" w:sz="6" w:space="0"/>
              <w:right w:val="single" w:color="auto" w:sz="6" w:space="0"/>
            </w:tcBorders>
            <w:vAlign w:val="center"/>
          </w:tcPr>
          <w:p w14:paraId="3774390C">
            <w:pPr>
              <w:widowControl/>
              <w:autoSpaceDN/>
              <w:adjustRightInd w:val="0"/>
              <w:snapToGrid w:val="0"/>
              <w:jc w:val="center"/>
              <w:rPr>
                <w:sz w:val="21"/>
                <w:szCs w:val="21"/>
              </w:rPr>
            </w:pPr>
            <w:r>
              <w:rPr>
                <w:rFonts w:hint="eastAsia"/>
                <w:sz w:val="21"/>
                <w:szCs w:val="21"/>
              </w:rPr>
              <w:t>GB230.1-2018</w:t>
            </w:r>
          </w:p>
        </w:tc>
        <w:tc>
          <w:tcPr>
            <w:tcW w:w="2808" w:type="dxa"/>
            <w:vMerge w:val="continue"/>
            <w:tcBorders>
              <w:top w:val="single" w:color="auto" w:sz="6" w:space="0"/>
              <w:left w:val="single" w:color="auto" w:sz="6" w:space="0"/>
              <w:bottom w:val="single" w:color="auto" w:sz="6" w:space="0"/>
              <w:right w:val="single" w:color="auto" w:sz="12" w:space="0"/>
            </w:tcBorders>
            <w:vAlign w:val="center"/>
          </w:tcPr>
          <w:p w14:paraId="08D4C0A4">
            <w:pPr>
              <w:widowControl/>
              <w:autoSpaceDE/>
              <w:autoSpaceDN/>
              <w:rPr>
                <w:sz w:val="21"/>
                <w:szCs w:val="21"/>
              </w:rPr>
            </w:pPr>
          </w:p>
        </w:tc>
      </w:tr>
      <w:tr w14:paraId="1DA93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47" w:type="dxa"/>
            <w:vMerge w:val="continue"/>
            <w:tcBorders>
              <w:top w:val="single" w:color="auto" w:sz="6" w:space="0"/>
              <w:left w:val="single" w:color="auto" w:sz="12" w:space="0"/>
              <w:bottom w:val="single" w:color="auto" w:sz="6" w:space="0"/>
              <w:right w:val="single" w:color="auto" w:sz="6" w:space="0"/>
            </w:tcBorders>
            <w:vAlign w:val="center"/>
          </w:tcPr>
          <w:p w14:paraId="6648CDA4">
            <w:pPr>
              <w:widowControl/>
              <w:autoSpaceDE/>
              <w:autoSpaceDN/>
              <w:rPr>
                <w:sz w:val="21"/>
                <w:szCs w:val="21"/>
              </w:rPr>
            </w:pPr>
          </w:p>
        </w:tc>
        <w:tc>
          <w:tcPr>
            <w:tcW w:w="873" w:type="dxa"/>
            <w:vMerge w:val="continue"/>
            <w:tcBorders>
              <w:top w:val="single" w:color="auto" w:sz="6" w:space="0"/>
              <w:left w:val="single" w:color="auto" w:sz="6" w:space="0"/>
              <w:bottom w:val="single" w:color="auto" w:sz="6" w:space="0"/>
              <w:right w:val="single" w:color="auto" w:sz="6" w:space="0"/>
            </w:tcBorders>
            <w:vAlign w:val="center"/>
          </w:tcPr>
          <w:p w14:paraId="0EBBDE21">
            <w:pPr>
              <w:widowControl/>
              <w:autoSpaceDE/>
              <w:autoSpaceDN/>
              <w:rPr>
                <w:sz w:val="21"/>
                <w:szCs w:val="21"/>
              </w:rPr>
            </w:pPr>
          </w:p>
        </w:tc>
        <w:tc>
          <w:tcPr>
            <w:tcW w:w="1272" w:type="dxa"/>
            <w:tcBorders>
              <w:top w:val="single" w:color="auto" w:sz="6" w:space="0"/>
              <w:left w:val="single" w:color="auto" w:sz="6" w:space="0"/>
              <w:bottom w:val="single" w:color="auto" w:sz="6" w:space="0"/>
              <w:right w:val="single" w:color="auto" w:sz="6" w:space="0"/>
            </w:tcBorders>
            <w:vAlign w:val="center"/>
          </w:tcPr>
          <w:p w14:paraId="2646F14B">
            <w:pPr>
              <w:widowControl/>
              <w:autoSpaceDN/>
              <w:adjustRightInd w:val="0"/>
              <w:snapToGrid w:val="0"/>
              <w:jc w:val="center"/>
              <w:rPr>
                <w:sz w:val="21"/>
                <w:szCs w:val="21"/>
              </w:rPr>
            </w:pPr>
            <w:r>
              <w:rPr>
                <w:rFonts w:hint="eastAsia"/>
                <w:sz w:val="21"/>
                <w:szCs w:val="21"/>
              </w:rPr>
              <w:t>摩托车链条</w:t>
            </w:r>
          </w:p>
        </w:tc>
        <w:tc>
          <w:tcPr>
            <w:tcW w:w="1804" w:type="dxa"/>
            <w:tcBorders>
              <w:top w:val="single" w:color="auto" w:sz="6" w:space="0"/>
              <w:left w:val="single" w:color="auto" w:sz="6" w:space="0"/>
              <w:bottom w:val="single" w:color="auto" w:sz="6" w:space="0"/>
              <w:right w:val="single" w:color="auto" w:sz="6" w:space="0"/>
            </w:tcBorders>
            <w:vAlign w:val="center"/>
          </w:tcPr>
          <w:p w14:paraId="5E67F7F2">
            <w:pPr>
              <w:widowControl/>
              <w:autoSpaceDN/>
              <w:adjustRightInd w:val="0"/>
              <w:snapToGrid w:val="0"/>
              <w:jc w:val="center"/>
              <w:rPr>
                <w:sz w:val="21"/>
                <w:szCs w:val="21"/>
              </w:rPr>
            </w:pPr>
            <w:r>
              <w:rPr>
                <w:rFonts w:hint="eastAsia"/>
                <w:sz w:val="21"/>
                <w:szCs w:val="21"/>
              </w:rPr>
              <w:t>Φ8.5节距12.7FR420</w:t>
            </w:r>
          </w:p>
        </w:tc>
        <w:tc>
          <w:tcPr>
            <w:tcW w:w="1584" w:type="dxa"/>
            <w:tcBorders>
              <w:top w:val="single" w:color="auto" w:sz="6" w:space="0"/>
              <w:left w:val="single" w:color="auto" w:sz="6" w:space="0"/>
              <w:bottom w:val="single" w:color="auto" w:sz="6" w:space="0"/>
              <w:right w:val="single" w:color="auto" w:sz="6" w:space="0"/>
            </w:tcBorders>
            <w:vAlign w:val="center"/>
          </w:tcPr>
          <w:p w14:paraId="0406E220">
            <w:pPr>
              <w:widowControl/>
              <w:autoSpaceDN/>
              <w:adjustRightInd w:val="0"/>
              <w:snapToGrid w:val="0"/>
              <w:jc w:val="center"/>
              <w:rPr>
                <w:sz w:val="21"/>
                <w:szCs w:val="21"/>
              </w:rPr>
            </w:pPr>
            <w:r>
              <w:rPr>
                <w:rFonts w:hint="eastAsia"/>
                <w:sz w:val="21"/>
                <w:szCs w:val="21"/>
              </w:rPr>
              <w:t>GB14212-2010</w:t>
            </w:r>
          </w:p>
        </w:tc>
        <w:tc>
          <w:tcPr>
            <w:tcW w:w="2808" w:type="dxa"/>
            <w:tcBorders>
              <w:top w:val="single" w:color="auto" w:sz="6" w:space="0"/>
              <w:left w:val="single" w:color="auto" w:sz="6" w:space="0"/>
              <w:bottom w:val="single" w:color="auto" w:sz="6" w:space="0"/>
              <w:right w:val="single" w:color="auto" w:sz="12" w:space="0"/>
            </w:tcBorders>
            <w:vAlign w:val="center"/>
          </w:tcPr>
          <w:p w14:paraId="4FFA44EC">
            <w:pPr>
              <w:jc w:val="center"/>
              <w:rPr>
                <w:sz w:val="21"/>
                <w:szCs w:val="21"/>
              </w:rPr>
            </w:pPr>
            <w:r>
              <w:rPr>
                <w:rFonts w:hint="eastAsia"/>
                <w:sz w:val="21"/>
                <w:szCs w:val="21"/>
              </w:rPr>
              <w:t>链条破断力≥1800kg</w:t>
            </w:r>
          </w:p>
        </w:tc>
      </w:tr>
      <w:tr w14:paraId="335F1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647" w:type="dxa"/>
            <w:vMerge w:val="continue"/>
            <w:tcBorders>
              <w:top w:val="single" w:color="auto" w:sz="6" w:space="0"/>
              <w:left w:val="single" w:color="auto" w:sz="12" w:space="0"/>
              <w:bottom w:val="single" w:color="auto" w:sz="6" w:space="0"/>
              <w:right w:val="single" w:color="auto" w:sz="6" w:space="0"/>
            </w:tcBorders>
            <w:vAlign w:val="center"/>
          </w:tcPr>
          <w:p w14:paraId="2377838D">
            <w:pPr>
              <w:widowControl/>
              <w:autoSpaceDE/>
              <w:autoSpaceDN/>
              <w:rPr>
                <w:sz w:val="21"/>
                <w:szCs w:val="21"/>
              </w:rPr>
            </w:pPr>
          </w:p>
        </w:tc>
        <w:tc>
          <w:tcPr>
            <w:tcW w:w="873" w:type="dxa"/>
            <w:vMerge w:val="continue"/>
            <w:tcBorders>
              <w:top w:val="single" w:color="auto" w:sz="6" w:space="0"/>
              <w:left w:val="single" w:color="auto" w:sz="6" w:space="0"/>
              <w:bottom w:val="single" w:color="auto" w:sz="6" w:space="0"/>
              <w:right w:val="single" w:color="auto" w:sz="6" w:space="0"/>
            </w:tcBorders>
            <w:vAlign w:val="center"/>
          </w:tcPr>
          <w:p w14:paraId="7D830800">
            <w:pPr>
              <w:widowControl/>
              <w:autoSpaceDE/>
              <w:autoSpaceDN/>
              <w:rPr>
                <w:sz w:val="21"/>
                <w:szCs w:val="21"/>
              </w:rPr>
            </w:pPr>
          </w:p>
        </w:tc>
        <w:tc>
          <w:tcPr>
            <w:tcW w:w="1272" w:type="dxa"/>
            <w:tcBorders>
              <w:top w:val="single" w:color="auto" w:sz="6" w:space="0"/>
              <w:left w:val="single" w:color="auto" w:sz="6" w:space="0"/>
              <w:bottom w:val="single" w:color="auto" w:sz="6" w:space="0"/>
              <w:right w:val="single" w:color="auto" w:sz="6" w:space="0"/>
            </w:tcBorders>
            <w:vAlign w:val="center"/>
          </w:tcPr>
          <w:p w14:paraId="3BA4F5BF">
            <w:pPr>
              <w:widowControl/>
              <w:autoSpaceDN/>
              <w:adjustRightInd w:val="0"/>
              <w:snapToGrid w:val="0"/>
              <w:jc w:val="center"/>
              <w:rPr>
                <w:sz w:val="21"/>
                <w:szCs w:val="21"/>
              </w:rPr>
            </w:pPr>
            <w:r>
              <w:rPr>
                <w:rFonts w:hint="eastAsia"/>
                <w:sz w:val="21"/>
                <w:szCs w:val="21"/>
              </w:rPr>
              <w:t>摇手</w:t>
            </w:r>
          </w:p>
        </w:tc>
        <w:tc>
          <w:tcPr>
            <w:tcW w:w="1804" w:type="dxa"/>
            <w:tcBorders>
              <w:top w:val="single" w:color="auto" w:sz="6" w:space="0"/>
              <w:left w:val="single" w:color="auto" w:sz="6" w:space="0"/>
              <w:bottom w:val="single" w:color="auto" w:sz="6" w:space="0"/>
              <w:right w:val="single" w:color="auto" w:sz="6" w:space="0"/>
            </w:tcBorders>
            <w:vAlign w:val="center"/>
          </w:tcPr>
          <w:p w14:paraId="3A630C1D">
            <w:pPr>
              <w:widowControl/>
              <w:autoSpaceDN/>
              <w:adjustRightInd w:val="0"/>
              <w:snapToGrid w:val="0"/>
              <w:jc w:val="center"/>
              <w:rPr>
                <w:sz w:val="21"/>
                <w:szCs w:val="21"/>
              </w:rPr>
            </w:pPr>
            <w:r>
              <w:rPr>
                <w:rFonts w:hint="eastAsia"/>
                <w:sz w:val="21"/>
                <w:szCs w:val="21"/>
              </w:rPr>
              <w:t>T字或圆盘式</w:t>
            </w:r>
          </w:p>
        </w:tc>
        <w:tc>
          <w:tcPr>
            <w:tcW w:w="1584" w:type="dxa"/>
            <w:vMerge w:val="restart"/>
            <w:tcBorders>
              <w:top w:val="single" w:color="auto" w:sz="6" w:space="0"/>
              <w:left w:val="single" w:color="auto" w:sz="6" w:space="0"/>
              <w:bottom w:val="single" w:color="auto" w:sz="6" w:space="0"/>
              <w:right w:val="single" w:color="auto" w:sz="6" w:space="0"/>
            </w:tcBorders>
            <w:vAlign w:val="center"/>
          </w:tcPr>
          <w:p w14:paraId="6E831124">
            <w:pPr>
              <w:widowControl/>
              <w:autoSpaceDN/>
              <w:adjustRightInd w:val="0"/>
              <w:snapToGrid w:val="0"/>
              <w:jc w:val="center"/>
              <w:rPr>
                <w:sz w:val="21"/>
                <w:szCs w:val="21"/>
              </w:rPr>
            </w:pPr>
            <w:r>
              <w:rPr>
                <w:rFonts w:hint="eastAsia"/>
                <w:sz w:val="21"/>
                <w:szCs w:val="21"/>
              </w:rPr>
              <w:t>双向超越离合器结构GB3325-2017</w:t>
            </w:r>
          </w:p>
        </w:tc>
        <w:tc>
          <w:tcPr>
            <w:tcW w:w="2808" w:type="dxa"/>
            <w:vMerge w:val="restart"/>
            <w:tcBorders>
              <w:top w:val="single" w:color="auto" w:sz="6" w:space="0"/>
              <w:left w:val="single" w:color="auto" w:sz="6" w:space="0"/>
              <w:bottom w:val="single" w:color="auto" w:sz="6" w:space="0"/>
              <w:right w:val="single" w:color="auto" w:sz="12" w:space="0"/>
            </w:tcBorders>
            <w:vAlign w:val="center"/>
          </w:tcPr>
          <w:p w14:paraId="14518D5E">
            <w:pPr>
              <w:widowControl/>
              <w:autoSpaceDN/>
              <w:adjustRightInd w:val="0"/>
              <w:snapToGrid w:val="0"/>
              <w:jc w:val="both"/>
              <w:rPr>
                <w:sz w:val="21"/>
                <w:szCs w:val="21"/>
              </w:rPr>
            </w:pPr>
            <w:r>
              <w:rPr>
                <w:rFonts w:hint="eastAsia"/>
                <w:sz w:val="21"/>
                <w:szCs w:val="21"/>
              </w:rPr>
              <w:t>造型美观大方，手感好，把手摇动任意一列均不会带动其它把手转动</w:t>
            </w:r>
          </w:p>
        </w:tc>
      </w:tr>
      <w:tr w14:paraId="61F4D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647" w:type="dxa"/>
            <w:vMerge w:val="continue"/>
            <w:tcBorders>
              <w:top w:val="single" w:color="auto" w:sz="6" w:space="0"/>
              <w:left w:val="single" w:color="auto" w:sz="12" w:space="0"/>
              <w:bottom w:val="single" w:color="auto" w:sz="6" w:space="0"/>
              <w:right w:val="single" w:color="auto" w:sz="6" w:space="0"/>
            </w:tcBorders>
            <w:vAlign w:val="center"/>
          </w:tcPr>
          <w:p w14:paraId="1F3FC014">
            <w:pPr>
              <w:widowControl/>
              <w:autoSpaceDE/>
              <w:autoSpaceDN/>
              <w:rPr>
                <w:sz w:val="21"/>
                <w:szCs w:val="21"/>
              </w:rPr>
            </w:pPr>
          </w:p>
        </w:tc>
        <w:tc>
          <w:tcPr>
            <w:tcW w:w="873" w:type="dxa"/>
            <w:vMerge w:val="continue"/>
            <w:tcBorders>
              <w:top w:val="single" w:color="auto" w:sz="6" w:space="0"/>
              <w:left w:val="single" w:color="auto" w:sz="6" w:space="0"/>
              <w:bottom w:val="single" w:color="auto" w:sz="6" w:space="0"/>
              <w:right w:val="single" w:color="auto" w:sz="6" w:space="0"/>
            </w:tcBorders>
            <w:vAlign w:val="center"/>
          </w:tcPr>
          <w:p w14:paraId="292F4194">
            <w:pPr>
              <w:widowControl/>
              <w:autoSpaceDE/>
              <w:autoSpaceDN/>
              <w:rPr>
                <w:sz w:val="21"/>
                <w:szCs w:val="21"/>
              </w:rPr>
            </w:pPr>
          </w:p>
        </w:tc>
        <w:tc>
          <w:tcPr>
            <w:tcW w:w="1272" w:type="dxa"/>
            <w:tcBorders>
              <w:top w:val="single" w:color="auto" w:sz="6" w:space="0"/>
              <w:left w:val="single" w:color="auto" w:sz="6" w:space="0"/>
              <w:bottom w:val="single" w:color="auto" w:sz="6" w:space="0"/>
              <w:right w:val="single" w:color="auto" w:sz="6" w:space="0"/>
            </w:tcBorders>
            <w:vAlign w:val="center"/>
          </w:tcPr>
          <w:p w14:paraId="513360D3">
            <w:pPr>
              <w:widowControl/>
              <w:autoSpaceDN/>
              <w:adjustRightInd w:val="0"/>
              <w:snapToGrid w:val="0"/>
              <w:jc w:val="center"/>
              <w:rPr>
                <w:sz w:val="21"/>
                <w:szCs w:val="21"/>
              </w:rPr>
            </w:pPr>
            <w:r>
              <w:rPr>
                <w:rFonts w:hint="eastAsia"/>
                <w:sz w:val="21"/>
                <w:szCs w:val="21"/>
              </w:rPr>
              <w:t>摇手体总成</w:t>
            </w:r>
          </w:p>
        </w:tc>
        <w:tc>
          <w:tcPr>
            <w:tcW w:w="1804" w:type="dxa"/>
            <w:tcBorders>
              <w:top w:val="single" w:color="auto" w:sz="6" w:space="0"/>
              <w:left w:val="single" w:color="auto" w:sz="6" w:space="0"/>
              <w:bottom w:val="single" w:color="auto" w:sz="6" w:space="0"/>
              <w:right w:val="single" w:color="auto" w:sz="6" w:space="0"/>
            </w:tcBorders>
            <w:vAlign w:val="center"/>
          </w:tcPr>
          <w:p w14:paraId="0892BCD6">
            <w:pPr>
              <w:widowControl/>
              <w:autoSpaceDN/>
              <w:adjustRightInd w:val="0"/>
              <w:snapToGrid w:val="0"/>
              <w:jc w:val="center"/>
              <w:rPr>
                <w:sz w:val="21"/>
                <w:szCs w:val="21"/>
              </w:rPr>
            </w:pPr>
            <w:r>
              <w:rPr>
                <w:rFonts w:hint="eastAsia"/>
                <w:sz w:val="21"/>
                <w:szCs w:val="21"/>
              </w:rPr>
              <w:t>滚珠轴承</w:t>
            </w:r>
          </w:p>
        </w:tc>
        <w:tc>
          <w:tcPr>
            <w:tcW w:w="1584" w:type="dxa"/>
            <w:vMerge w:val="continue"/>
            <w:tcBorders>
              <w:top w:val="single" w:color="auto" w:sz="6" w:space="0"/>
              <w:left w:val="single" w:color="auto" w:sz="6" w:space="0"/>
              <w:bottom w:val="single" w:color="auto" w:sz="6" w:space="0"/>
              <w:right w:val="single" w:color="auto" w:sz="6" w:space="0"/>
            </w:tcBorders>
            <w:vAlign w:val="center"/>
          </w:tcPr>
          <w:p w14:paraId="02E7852D">
            <w:pPr>
              <w:widowControl/>
              <w:autoSpaceDE/>
              <w:autoSpaceDN/>
              <w:rPr>
                <w:sz w:val="21"/>
                <w:szCs w:val="21"/>
              </w:rPr>
            </w:pPr>
          </w:p>
        </w:tc>
        <w:tc>
          <w:tcPr>
            <w:tcW w:w="2808" w:type="dxa"/>
            <w:vMerge w:val="continue"/>
            <w:tcBorders>
              <w:top w:val="single" w:color="auto" w:sz="6" w:space="0"/>
              <w:left w:val="single" w:color="auto" w:sz="6" w:space="0"/>
              <w:bottom w:val="single" w:color="auto" w:sz="6" w:space="0"/>
              <w:right w:val="single" w:color="auto" w:sz="12" w:space="0"/>
            </w:tcBorders>
            <w:vAlign w:val="center"/>
          </w:tcPr>
          <w:p w14:paraId="49BA0006">
            <w:pPr>
              <w:widowControl/>
              <w:autoSpaceDE/>
              <w:autoSpaceDN/>
              <w:rPr>
                <w:sz w:val="21"/>
                <w:szCs w:val="21"/>
              </w:rPr>
            </w:pPr>
          </w:p>
        </w:tc>
      </w:tr>
      <w:tr w14:paraId="5A2E8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647" w:type="dxa"/>
            <w:vMerge w:val="restart"/>
            <w:tcBorders>
              <w:top w:val="single" w:color="auto" w:sz="6" w:space="0"/>
              <w:left w:val="single" w:color="auto" w:sz="12" w:space="0"/>
              <w:bottom w:val="single" w:color="auto" w:sz="6" w:space="0"/>
              <w:right w:val="single" w:color="auto" w:sz="6" w:space="0"/>
            </w:tcBorders>
            <w:vAlign w:val="center"/>
          </w:tcPr>
          <w:p w14:paraId="4B28639F">
            <w:pPr>
              <w:widowControl/>
              <w:autoSpaceDN/>
              <w:adjustRightInd w:val="0"/>
              <w:snapToGrid w:val="0"/>
              <w:jc w:val="center"/>
              <w:rPr>
                <w:sz w:val="21"/>
                <w:szCs w:val="21"/>
              </w:rPr>
            </w:pPr>
            <w:r>
              <w:rPr>
                <w:rFonts w:hint="eastAsia"/>
                <w:sz w:val="21"/>
                <w:szCs w:val="21"/>
              </w:rPr>
              <w:t>7</w:t>
            </w:r>
          </w:p>
        </w:tc>
        <w:tc>
          <w:tcPr>
            <w:tcW w:w="873" w:type="dxa"/>
            <w:vMerge w:val="restart"/>
            <w:tcBorders>
              <w:top w:val="single" w:color="auto" w:sz="6" w:space="0"/>
              <w:left w:val="single" w:color="auto" w:sz="6" w:space="0"/>
              <w:bottom w:val="single" w:color="auto" w:sz="6" w:space="0"/>
              <w:right w:val="single" w:color="auto" w:sz="6" w:space="0"/>
            </w:tcBorders>
            <w:vAlign w:val="center"/>
          </w:tcPr>
          <w:p w14:paraId="6E8FAC60">
            <w:pPr>
              <w:widowControl/>
              <w:autoSpaceDN/>
              <w:adjustRightInd w:val="0"/>
              <w:snapToGrid w:val="0"/>
              <w:jc w:val="center"/>
              <w:rPr>
                <w:sz w:val="21"/>
                <w:szCs w:val="21"/>
              </w:rPr>
            </w:pPr>
            <w:r>
              <w:rPr>
                <w:rFonts w:hint="eastAsia"/>
                <w:sz w:val="21"/>
                <w:szCs w:val="21"/>
              </w:rPr>
              <w:t>制动</w:t>
            </w:r>
          </w:p>
          <w:p w14:paraId="074A04AC">
            <w:pPr>
              <w:widowControl/>
              <w:autoSpaceDN/>
              <w:adjustRightInd w:val="0"/>
              <w:snapToGrid w:val="0"/>
              <w:jc w:val="center"/>
              <w:rPr>
                <w:sz w:val="21"/>
                <w:szCs w:val="21"/>
              </w:rPr>
            </w:pPr>
            <w:r>
              <w:rPr>
                <w:rFonts w:hint="eastAsia"/>
                <w:sz w:val="21"/>
                <w:szCs w:val="21"/>
              </w:rPr>
              <w:t>装置</w:t>
            </w:r>
          </w:p>
        </w:tc>
        <w:tc>
          <w:tcPr>
            <w:tcW w:w="1272" w:type="dxa"/>
            <w:tcBorders>
              <w:top w:val="single" w:color="auto" w:sz="6" w:space="0"/>
              <w:left w:val="single" w:color="auto" w:sz="6" w:space="0"/>
              <w:bottom w:val="single" w:color="auto" w:sz="6" w:space="0"/>
              <w:right w:val="single" w:color="auto" w:sz="6" w:space="0"/>
            </w:tcBorders>
            <w:vAlign w:val="center"/>
          </w:tcPr>
          <w:p w14:paraId="75691CB4">
            <w:pPr>
              <w:widowControl/>
              <w:autoSpaceDN/>
              <w:adjustRightInd w:val="0"/>
              <w:snapToGrid w:val="0"/>
              <w:jc w:val="center"/>
              <w:rPr>
                <w:sz w:val="21"/>
                <w:szCs w:val="21"/>
              </w:rPr>
            </w:pPr>
            <w:r>
              <w:rPr>
                <w:rFonts w:hint="eastAsia"/>
                <w:sz w:val="21"/>
                <w:szCs w:val="21"/>
              </w:rPr>
              <w:t>边列锁定装具（总锁）</w:t>
            </w:r>
          </w:p>
        </w:tc>
        <w:tc>
          <w:tcPr>
            <w:tcW w:w="1804" w:type="dxa"/>
            <w:tcBorders>
              <w:top w:val="single" w:color="auto" w:sz="6" w:space="0"/>
              <w:left w:val="single" w:color="auto" w:sz="6" w:space="0"/>
              <w:bottom w:val="single" w:color="auto" w:sz="6" w:space="0"/>
              <w:right w:val="single" w:color="auto" w:sz="6" w:space="0"/>
            </w:tcBorders>
            <w:vAlign w:val="center"/>
          </w:tcPr>
          <w:p w14:paraId="5B0C0773">
            <w:pPr>
              <w:widowControl/>
              <w:autoSpaceDN/>
              <w:adjustRightInd w:val="0"/>
              <w:snapToGrid w:val="0"/>
              <w:jc w:val="center"/>
              <w:rPr>
                <w:sz w:val="21"/>
                <w:szCs w:val="21"/>
              </w:rPr>
            </w:pPr>
            <w:r>
              <w:rPr>
                <w:rFonts w:hint="eastAsia"/>
                <w:sz w:val="21"/>
                <w:szCs w:val="21"/>
              </w:rPr>
              <w:t>808锁</w:t>
            </w:r>
          </w:p>
        </w:tc>
        <w:tc>
          <w:tcPr>
            <w:tcW w:w="1584" w:type="dxa"/>
            <w:tcBorders>
              <w:top w:val="single" w:color="auto" w:sz="6" w:space="0"/>
              <w:left w:val="single" w:color="auto" w:sz="6" w:space="0"/>
              <w:bottom w:val="single" w:color="auto" w:sz="6" w:space="0"/>
              <w:right w:val="single" w:color="auto" w:sz="6" w:space="0"/>
            </w:tcBorders>
            <w:vAlign w:val="center"/>
          </w:tcPr>
          <w:p w14:paraId="0A016177">
            <w:pPr>
              <w:widowControl/>
              <w:autoSpaceDN/>
              <w:adjustRightInd w:val="0"/>
              <w:snapToGrid w:val="0"/>
              <w:jc w:val="center"/>
              <w:rPr>
                <w:sz w:val="21"/>
                <w:szCs w:val="21"/>
              </w:rPr>
            </w:pPr>
            <w:r>
              <w:rPr>
                <w:rFonts w:hint="eastAsia"/>
                <w:sz w:val="21"/>
                <w:szCs w:val="21"/>
              </w:rPr>
              <w:t>GB3325-2017</w:t>
            </w:r>
          </w:p>
        </w:tc>
        <w:tc>
          <w:tcPr>
            <w:tcW w:w="2808" w:type="dxa"/>
            <w:vMerge w:val="restart"/>
            <w:tcBorders>
              <w:top w:val="single" w:color="auto" w:sz="6" w:space="0"/>
              <w:left w:val="single" w:color="auto" w:sz="6" w:space="0"/>
              <w:bottom w:val="single" w:color="auto" w:sz="6" w:space="0"/>
              <w:right w:val="single" w:color="auto" w:sz="12" w:space="0"/>
            </w:tcBorders>
            <w:vAlign w:val="center"/>
          </w:tcPr>
          <w:p w14:paraId="67DA569E">
            <w:pPr>
              <w:widowControl/>
              <w:autoSpaceDN/>
              <w:adjustRightInd w:val="0"/>
              <w:snapToGrid w:val="0"/>
              <w:jc w:val="both"/>
              <w:rPr>
                <w:sz w:val="21"/>
                <w:szCs w:val="21"/>
              </w:rPr>
            </w:pPr>
            <w:r>
              <w:rPr>
                <w:rFonts w:hint="eastAsia"/>
                <w:sz w:val="21"/>
                <w:szCs w:val="21"/>
              </w:rPr>
              <w:t>每列均装有制动装置，操作方便，制动可靠，使用存取安全，经久耐用。</w:t>
            </w:r>
          </w:p>
        </w:tc>
      </w:tr>
      <w:tr w14:paraId="5CCDB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647" w:type="dxa"/>
            <w:vMerge w:val="continue"/>
            <w:tcBorders>
              <w:top w:val="single" w:color="auto" w:sz="6" w:space="0"/>
              <w:left w:val="single" w:color="auto" w:sz="12" w:space="0"/>
              <w:bottom w:val="single" w:color="auto" w:sz="6" w:space="0"/>
              <w:right w:val="single" w:color="auto" w:sz="6" w:space="0"/>
            </w:tcBorders>
            <w:vAlign w:val="center"/>
          </w:tcPr>
          <w:p w14:paraId="1D79111C">
            <w:pPr>
              <w:widowControl/>
              <w:autoSpaceDE/>
              <w:autoSpaceDN/>
              <w:rPr>
                <w:sz w:val="21"/>
                <w:szCs w:val="21"/>
              </w:rPr>
            </w:pPr>
          </w:p>
        </w:tc>
        <w:tc>
          <w:tcPr>
            <w:tcW w:w="873" w:type="dxa"/>
            <w:vMerge w:val="continue"/>
            <w:tcBorders>
              <w:top w:val="single" w:color="auto" w:sz="6" w:space="0"/>
              <w:left w:val="single" w:color="auto" w:sz="6" w:space="0"/>
              <w:bottom w:val="single" w:color="auto" w:sz="6" w:space="0"/>
              <w:right w:val="single" w:color="auto" w:sz="6" w:space="0"/>
            </w:tcBorders>
            <w:vAlign w:val="center"/>
          </w:tcPr>
          <w:p w14:paraId="4BB6E34C">
            <w:pPr>
              <w:widowControl/>
              <w:autoSpaceDE/>
              <w:autoSpaceDN/>
              <w:rPr>
                <w:sz w:val="21"/>
                <w:szCs w:val="21"/>
              </w:rPr>
            </w:pPr>
          </w:p>
        </w:tc>
        <w:tc>
          <w:tcPr>
            <w:tcW w:w="1272" w:type="dxa"/>
            <w:tcBorders>
              <w:top w:val="single" w:color="auto" w:sz="6" w:space="0"/>
              <w:left w:val="single" w:color="auto" w:sz="6" w:space="0"/>
              <w:bottom w:val="single" w:color="auto" w:sz="6" w:space="0"/>
              <w:right w:val="single" w:color="auto" w:sz="6" w:space="0"/>
            </w:tcBorders>
            <w:vAlign w:val="center"/>
          </w:tcPr>
          <w:p w14:paraId="4F6279FF">
            <w:pPr>
              <w:widowControl/>
              <w:autoSpaceDN/>
              <w:adjustRightInd w:val="0"/>
              <w:snapToGrid w:val="0"/>
              <w:jc w:val="center"/>
              <w:rPr>
                <w:sz w:val="21"/>
                <w:szCs w:val="21"/>
              </w:rPr>
            </w:pPr>
            <w:r>
              <w:rPr>
                <w:rFonts w:hint="eastAsia"/>
                <w:sz w:val="21"/>
                <w:szCs w:val="21"/>
              </w:rPr>
              <w:t>中列制动装置</w:t>
            </w:r>
          </w:p>
        </w:tc>
        <w:tc>
          <w:tcPr>
            <w:tcW w:w="1804" w:type="dxa"/>
            <w:tcBorders>
              <w:top w:val="single" w:color="auto" w:sz="6" w:space="0"/>
              <w:left w:val="single" w:color="auto" w:sz="6" w:space="0"/>
              <w:bottom w:val="single" w:color="auto" w:sz="6" w:space="0"/>
              <w:right w:val="single" w:color="auto" w:sz="6" w:space="0"/>
            </w:tcBorders>
            <w:vAlign w:val="center"/>
          </w:tcPr>
          <w:p w14:paraId="5AFD2D72">
            <w:pPr>
              <w:widowControl/>
              <w:autoSpaceDN/>
              <w:adjustRightInd w:val="0"/>
              <w:snapToGrid w:val="0"/>
              <w:jc w:val="center"/>
              <w:rPr>
                <w:sz w:val="21"/>
                <w:szCs w:val="21"/>
              </w:rPr>
            </w:pPr>
            <w:r>
              <w:rPr>
                <w:rFonts w:hint="eastAsia"/>
                <w:sz w:val="21"/>
                <w:szCs w:val="21"/>
              </w:rPr>
              <w:t>制动开关</w:t>
            </w:r>
          </w:p>
        </w:tc>
        <w:tc>
          <w:tcPr>
            <w:tcW w:w="1584" w:type="dxa"/>
            <w:tcBorders>
              <w:top w:val="single" w:color="auto" w:sz="6" w:space="0"/>
              <w:left w:val="single" w:color="auto" w:sz="6" w:space="0"/>
              <w:bottom w:val="single" w:color="auto" w:sz="6" w:space="0"/>
              <w:right w:val="single" w:color="auto" w:sz="6" w:space="0"/>
            </w:tcBorders>
            <w:vAlign w:val="center"/>
          </w:tcPr>
          <w:p w14:paraId="473A4446">
            <w:pPr>
              <w:widowControl/>
              <w:autoSpaceDN/>
              <w:adjustRightInd w:val="0"/>
              <w:snapToGrid w:val="0"/>
              <w:jc w:val="center"/>
              <w:rPr>
                <w:sz w:val="21"/>
                <w:szCs w:val="21"/>
              </w:rPr>
            </w:pPr>
            <w:r>
              <w:rPr>
                <w:rFonts w:hint="eastAsia"/>
                <w:sz w:val="21"/>
                <w:szCs w:val="21"/>
              </w:rPr>
              <w:t>GB3325-2017</w:t>
            </w:r>
          </w:p>
        </w:tc>
        <w:tc>
          <w:tcPr>
            <w:tcW w:w="2808" w:type="dxa"/>
            <w:vMerge w:val="continue"/>
            <w:tcBorders>
              <w:top w:val="single" w:color="auto" w:sz="6" w:space="0"/>
              <w:left w:val="single" w:color="auto" w:sz="6" w:space="0"/>
              <w:bottom w:val="single" w:color="auto" w:sz="6" w:space="0"/>
              <w:right w:val="single" w:color="auto" w:sz="12" w:space="0"/>
            </w:tcBorders>
            <w:vAlign w:val="center"/>
          </w:tcPr>
          <w:p w14:paraId="1809C849">
            <w:pPr>
              <w:widowControl/>
              <w:autoSpaceDE/>
              <w:autoSpaceDN/>
              <w:rPr>
                <w:sz w:val="21"/>
                <w:szCs w:val="21"/>
              </w:rPr>
            </w:pPr>
          </w:p>
        </w:tc>
      </w:tr>
      <w:tr w14:paraId="48060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647" w:type="dxa"/>
            <w:vMerge w:val="restart"/>
            <w:tcBorders>
              <w:top w:val="single" w:color="auto" w:sz="6" w:space="0"/>
              <w:left w:val="single" w:color="auto" w:sz="12" w:space="0"/>
              <w:bottom w:val="single" w:color="auto" w:sz="6" w:space="0"/>
              <w:right w:val="single" w:color="auto" w:sz="6" w:space="0"/>
            </w:tcBorders>
            <w:vAlign w:val="center"/>
          </w:tcPr>
          <w:p w14:paraId="2B8280C6">
            <w:pPr>
              <w:widowControl/>
              <w:autoSpaceDN/>
              <w:adjustRightInd w:val="0"/>
              <w:snapToGrid w:val="0"/>
              <w:jc w:val="center"/>
              <w:rPr>
                <w:sz w:val="21"/>
                <w:szCs w:val="21"/>
              </w:rPr>
            </w:pPr>
            <w:r>
              <w:rPr>
                <w:rFonts w:hint="eastAsia"/>
                <w:sz w:val="21"/>
                <w:szCs w:val="21"/>
              </w:rPr>
              <w:t>8</w:t>
            </w:r>
          </w:p>
        </w:tc>
        <w:tc>
          <w:tcPr>
            <w:tcW w:w="873" w:type="dxa"/>
            <w:vMerge w:val="restart"/>
            <w:tcBorders>
              <w:top w:val="single" w:color="auto" w:sz="6" w:space="0"/>
              <w:left w:val="single" w:color="auto" w:sz="6" w:space="0"/>
              <w:bottom w:val="single" w:color="auto" w:sz="6" w:space="0"/>
              <w:right w:val="single" w:color="auto" w:sz="6" w:space="0"/>
            </w:tcBorders>
            <w:vAlign w:val="center"/>
          </w:tcPr>
          <w:p w14:paraId="273EA9F3">
            <w:pPr>
              <w:widowControl/>
              <w:autoSpaceDN/>
              <w:adjustRightInd w:val="0"/>
              <w:snapToGrid w:val="0"/>
              <w:jc w:val="center"/>
              <w:rPr>
                <w:sz w:val="21"/>
                <w:szCs w:val="21"/>
              </w:rPr>
            </w:pPr>
            <w:r>
              <w:rPr>
                <w:rFonts w:hint="eastAsia"/>
                <w:sz w:val="21"/>
                <w:szCs w:val="21"/>
              </w:rPr>
              <w:t>防护</w:t>
            </w:r>
          </w:p>
          <w:p w14:paraId="51A21DE0">
            <w:pPr>
              <w:widowControl/>
              <w:autoSpaceDN/>
              <w:adjustRightInd w:val="0"/>
              <w:snapToGrid w:val="0"/>
              <w:jc w:val="center"/>
              <w:rPr>
                <w:sz w:val="21"/>
                <w:szCs w:val="21"/>
              </w:rPr>
            </w:pPr>
            <w:r>
              <w:rPr>
                <w:rFonts w:hint="eastAsia"/>
                <w:sz w:val="21"/>
                <w:szCs w:val="21"/>
              </w:rPr>
              <w:t>装置</w:t>
            </w:r>
          </w:p>
        </w:tc>
        <w:tc>
          <w:tcPr>
            <w:tcW w:w="1272" w:type="dxa"/>
            <w:tcBorders>
              <w:top w:val="single" w:color="auto" w:sz="6" w:space="0"/>
              <w:left w:val="single" w:color="auto" w:sz="6" w:space="0"/>
              <w:bottom w:val="single" w:color="auto" w:sz="6" w:space="0"/>
              <w:right w:val="single" w:color="auto" w:sz="6" w:space="0"/>
            </w:tcBorders>
            <w:vAlign w:val="center"/>
          </w:tcPr>
          <w:p w14:paraId="725C74EF">
            <w:pPr>
              <w:widowControl/>
              <w:autoSpaceDN/>
              <w:adjustRightInd w:val="0"/>
              <w:snapToGrid w:val="0"/>
              <w:jc w:val="center"/>
              <w:rPr>
                <w:sz w:val="21"/>
                <w:szCs w:val="21"/>
              </w:rPr>
            </w:pPr>
            <w:r>
              <w:rPr>
                <w:rFonts w:hint="eastAsia"/>
                <w:sz w:val="21"/>
                <w:szCs w:val="21"/>
              </w:rPr>
              <w:t>密封条</w:t>
            </w:r>
          </w:p>
        </w:tc>
        <w:tc>
          <w:tcPr>
            <w:tcW w:w="1804" w:type="dxa"/>
            <w:tcBorders>
              <w:top w:val="single" w:color="auto" w:sz="6" w:space="0"/>
              <w:left w:val="single" w:color="auto" w:sz="6" w:space="0"/>
              <w:bottom w:val="single" w:color="auto" w:sz="6" w:space="0"/>
              <w:right w:val="single" w:color="auto" w:sz="6" w:space="0"/>
            </w:tcBorders>
            <w:vAlign w:val="center"/>
          </w:tcPr>
          <w:p w14:paraId="45B13903">
            <w:pPr>
              <w:widowControl/>
              <w:autoSpaceDN/>
              <w:adjustRightInd w:val="0"/>
              <w:snapToGrid w:val="0"/>
              <w:jc w:val="center"/>
              <w:rPr>
                <w:sz w:val="21"/>
                <w:szCs w:val="21"/>
              </w:rPr>
            </w:pPr>
            <w:r>
              <w:rPr>
                <w:rFonts w:hint="eastAsia"/>
                <w:sz w:val="21"/>
                <w:szCs w:val="21"/>
              </w:rPr>
              <w:t>20mm</w:t>
            </w:r>
          </w:p>
          <w:p w14:paraId="1BE280F2">
            <w:pPr>
              <w:widowControl/>
              <w:autoSpaceDN/>
              <w:adjustRightInd w:val="0"/>
              <w:snapToGrid w:val="0"/>
              <w:jc w:val="center"/>
              <w:rPr>
                <w:sz w:val="21"/>
                <w:szCs w:val="21"/>
              </w:rPr>
            </w:pPr>
            <w:r>
              <w:rPr>
                <w:rFonts w:hint="eastAsia"/>
                <w:sz w:val="21"/>
                <w:szCs w:val="21"/>
              </w:rPr>
              <w:t>磁性冰箱门吸条</w:t>
            </w:r>
          </w:p>
        </w:tc>
        <w:tc>
          <w:tcPr>
            <w:tcW w:w="1584" w:type="dxa"/>
            <w:tcBorders>
              <w:top w:val="single" w:color="auto" w:sz="6" w:space="0"/>
              <w:left w:val="single" w:color="auto" w:sz="6" w:space="0"/>
              <w:bottom w:val="single" w:color="auto" w:sz="6" w:space="0"/>
              <w:right w:val="single" w:color="auto" w:sz="6" w:space="0"/>
            </w:tcBorders>
            <w:vAlign w:val="center"/>
          </w:tcPr>
          <w:p w14:paraId="76FD6145">
            <w:pPr>
              <w:widowControl/>
              <w:autoSpaceDN/>
              <w:adjustRightInd w:val="0"/>
              <w:snapToGrid w:val="0"/>
              <w:jc w:val="center"/>
              <w:rPr>
                <w:sz w:val="21"/>
                <w:szCs w:val="21"/>
              </w:rPr>
            </w:pPr>
            <w:r>
              <w:rPr>
                <w:rFonts w:hint="eastAsia"/>
                <w:sz w:val="21"/>
                <w:szCs w:val="21"/>
              </w:rPr>
              <w:t>QB1294-2013</w:t>
            </w:r>
          </w:p>
        </w:tc>
        <w:tc>
          <w:tcPr>
            <w:tcW w:w="2808" w:type="dxa"/>
            <w:vMerge w:val="restart"/>
            <w:tcBorders>
              <w:top w:val="single" w:color="auto" w:sz="6" w:space="0"/>
              <w:left w:val="single" w:color="auto" w:sz="6" w:space="0"/>
              <w:bottom w:val="single" w:color="auto" w:sz="6" w:space="0"/>
              <w:right w:val="single" w:color="auto" w:sz="12" w:space="0"/>
            </w:tcBorders>
            <w:vAlign w:val="center"/>
          </w:tcPr>
          <w:p w14:paraId="478AA732">
            <w:pPr>
              <w:widowControl/>
              <w:autoSpaceDN/>
              <w:adjustRightInd w:val="0"/>
              <w:snapToGrid w:val="0"/>
              <w:rPr>
                <w:sz w:val="21"/>
                <w:szCs w:val="21"/>
              </w:rPr>
            </w:pPr>
            <w:r>
              <w:rPr>
                <w:rFonts w:hint="eastAsia"/>
                <w:sz w:val="21"/>
                <w:szCs w:val="21"/>
              </w:rPr>
              <w:t>每列的接触面均有缓冲及密封装置，具有良好的防震、防尘、防鼠、防潮、防火功能。</w:t>
            </w:r>
          </w:p>
        </w:tc>
      </w:tr>
      <w:tr w14:paraId="684B7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647" w:type="dxa"/>
            <w:vMerge w:val="continue"/>
            <w:tcBorders>
              <w:top w:val="single" w:color="auto" w:sz="6" w:space="0"/>
              <w:left w:val="single" w:color="auto" w:sz="12" w:space="0"/>
              <w:bottom w:val="single" w:color="auto" w:sz="6" w:space="0"/>
              <w:right w:val="single" w:color="auto" w:sz="6" w:space="0"/>
            </w:tcBorders>
            <w:vAlign w:val="center"/>
          </w:tcPr>
          <w:p w14:paraId="363058C9">
            <w:pPr>
              <w:widowControl/>
              <w:autoSpaceDE/>
              <w:autoSpaceDN/>
              <w:rPr>
                <w:sz w:val="21"/>
                <w:szCs w:val="21"/>
              </w:rPr>
            </w:pPr>
          </w:p>
        </w:tc>
        <w:tc>
          <w:tcPr>
            <w:tcW w:w="873" w:type="dxa"/>
            <w:vMerge w:val="continue"/>
            <w:tcBorders>
              <w:top w:val="single" w:color="auto" w:sz="6" w:space="0"/>
              <w:left w:val="single" w:color="auto" w:sz="6" w:space="0"/>
              <w:bottom w:val="single" w:color="auto" w:sz="6" w:space="0"/>
              <w:right w:val="single" w:color="auto" w:sz="6" w:space="0"/>
            </w:tcBorders>
            <w:vAlign w:val="center"/>
          </w:tcPr>
          <w:p w14:paraId="30A11E71">
            <w:pPr>
              <w:widowControl/>
              <w:autoSpaceDE/>
              <w:autoSpaceDN/>
              <w:rPr>
                <w:sz w:val="21"/>
                <w:szCs w:val="21"/>
              </w:rPr>
            </w:pPr>
          </w:p>
        </w:tc>
        <w:tc>
          <w:tcPr>
            <w:tcW w:w="1272" w:type="dxa"/>
            <w:tcBorders>
              <w:top w:val="single" w:color="auto" w:sz="6" w:space="0"/>
              <w:left w:val="single" w:color="auto" w:sz="6" w:space="0"/>
              <w:bottom w:val="single" w:color="auto" w:sz="6" w:space="0"/>
              <w:right w:val="single" w:color="auto" w:sz="6" w:space="0"/>
            </w:tcBorders>
            <w:vAlign w:val="center"/>
          </w:tcPr>
          <w:p w14:paraId="4F576F80">
            <w:pPr>
              <w:widowControl/>
              <w:autoSpaceDN/>
              <w:adjustRightInd w:val="0"/>
              <w:snapToGrid w:val="0"/>
              <w:jc w:val="center"/>
              <w:rPr>
                <w:sz w:val="21"/>
                <w:szCs w:val="21"/>
              </w:rPr>
            </w:pPr>
            <w:r>
              <w:rPr>
                <w:rFonts w:hint="eastAsia"/>
                <w:sz w:val="21"/>
                <w:szCs w:val="21"/>
              </w:rPr>
              <w:t>顶板</w:t>
            </w:r>
          </w:p>
        </w:tc>
        <w:tc>
          <w:tcPr>
            <w:tcW w:w="1804" w:type="dxa"/>
            <w:tcBorders>
              <w:top w:val="single" w:color="auto" w:sz="6" w:space="0"/>
              <w:left w:val="single" w:color="auto" w:sz="6" w:space="0"/>
              <w:bottom w:val="single" w:color="auto" w:sz="6" w:space="0"/>
              <w:right w:val="single" w:color="auto" w:sz="6" w:space="0"/>
            </w:tcBorders>
            <w:vAlign w:val="center"/>
          </w:tcPr>
          <w:p w14:paraId="5896FA23">
            <w:pPr>
              <w:widowControl/>
              <w:autoSpaceDN/>
              <w:adjustRightInd w:val="0"/>
              <w:snapToGrid w:val="0"/>
              <w:jc w:val="center"/>
              <w:rPr>
                <w:sz w:val="21"/>
                <w:szCs w:val="21"/>
              </w:rPr>
            </w:pPr>
            <w:r>
              <w:rPr>
                <w:rFonts w:hint="eastAsia"/>
                <w:sz w:val="21"/>
                <w:szCs w:val="21"/>
              </w:rPr>
              <w:t>≧1.0mm</w:t>
            </w:r>
          </w:p>
          <w:p w14:paraId="528FA540">
            <w:pPr>
              <w:widowControl/>
              <w:autoSpaceDN/>
              <w:adjustRightInd w:val="0"/>
              <w:snapToGrid w:val="0"/>
              <w:jc w:val="center"/>
              <w:rPr>
                <w:sz w:val="21"/>
                <w:szCs w:val="21"/>
              </w:rPr>
            </w:pPr>
            <w:r>
              <w:rPr>
                <w:rFonts w:hint="eastAsia"/>
                <w:sz w:val="21"/>
                <w:szCs w:val="21"/>
              </w:rPr>
              <w:t>冷轧钢板</w:t>
            </w:r>
          </w:p>
        </w:tc>
        <w:tc>
          <w:tcPr>
            <w:tcW w:w="1584" w:type="dxa"/>
            <w:tcBorders>
              <w:top w:val="single" w:color="auto" w:sz="6" w:space="0"/>
              <w:left w:val="single" w:color="auto" w:sz="6" w:space="0"/>
              <w:bottom w:val="single" w:color="auto" w:sz="6" w:space="0"/>
              <w:right w:val="single" w:color="auto" w:sz="6" w:space="0"/>
            </w:tcBorders>
            <w:vAlign w:val="center"/>
          </w:tcPr>
          <w:p w14:paraId="1BE733A3">
            <w:pPr>
              <w:widowControl/>
              <w:autoSpaceDN/>
              <w:adjustRightInd w:val="0"/>
              <w:snapToGrid w:val="0"/>
              <w:jc w:val="center"/>
              <w:rPr>
                <w:sz w:val="21"/>
                <w:szCs w:val="21"/>
              </w:rPr>
            </w:pPr>
            <w:r>
              <w:rPr>
                <w:rFonts w:hint="eastAsia"/>
                <w:sz w:val="21"/>
                <w:szCs w:val="21"/>
              </w:rPr>
              <w:t>GB3325-2017</w:t>
            </w:r>
          </w:p>
        </w:tc>
        <w:tc>
          <w:tcPr>
            <w:tcW w:w="2808" w:type="dxa"/>
            <w:vMerge w:val="continue"/>
            <w:tcBorders>
              <w:top w:val="single" w:color="auto" w:sz="6" w:space="0"/>
              <w:left w:val="single" w:color="auto" w:sz="6" w:space="0"/>
              <w:bottom w:val="single" w:color="auto" w:sz="6" w:space="0"/>
              <w:right w:val="single" w:color="auto" w:sz="12" w:space="0"/>
            </w:tcBorders>
            <w:vAlign w:val="center"/>
          </w:tcPr>
          <w:p w14:paraId="321D9DC2">
            <w:pPr>
              <w:widowControl/>
              <w:autoSpaceDE/>
              <w:autoSpaceDN/>
              <w:rPr>
                <w:sz w:val="21"/>
                <w:szCs w:val="21"/>
              </w:rPr>
            </w:pPr>
          </w:p>
        </w:tc>
      </w:tr>
      <w:tr w14:paraId="377C6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647" w:type="dxa"/>
            <w:vMerge w:val="continue"/>
            <w:tcBorders>
              <w:top w:val="single" w:color="auto" w:sz="6" w:space="0"/>
              <w:left w:val="single" w:color="auto" w:sz="12" w:space="0"/>
              <w:bottom w:val="single" w:color="auto" w:sz="6" w:space="0"/>
              <w:right w:val="single" w:color="auto" w:sz="6" w:space="0"/>
            </w:tcBorders>
            <w:vAlign w:val="center"/>
          </w:tcPr>
          <w:p w14:paraId="5683B856">
            <w:pPr>
              <w:widowControl/>
              <w:autoSpaceDE/>
              <w:autoSpaceDN/>
              <w:rPr>
                <w:sz w:val="21"/>
                <w:szCs w:val="21"/>
              </w:rPr>
            </w:pPr>
          </w:p>
        </w:tc>
        <w:tc>
          <w:tcPr>
            <w:tcW w:w="873" w:type="dxa"/>
            <w:vMerge w:val="continue"/>
            <w:tcBorders>
              <w:top w:val="single" w:color="auto" w:sz="6" w:space="0"/>
              <w:left w:val="single" w:color="auto" w:sz="6" w:space="0"/>
              <w:bottom w:val="single" w:color="auto" w:sz="6" w:space="0"/>
              <w:right w:val="single" w:color="auto" w:sz="6" w:space="0"/>
            </w:tcBorders>
            <w:vAlign w:val="center"/>
          </w:tcPr>
          <w:p w14:paraId="5D66E699">
            <w:pPr>
              <w:widowControl/>
              <w:autoSpaceDE/>
              <w:autoSpaceDN/>
              <w:rPr>
                <w:sz w:val="21"/>
                <w:szCs w:val="21"/>
              </w:rPr>
            </w:pPr>
          </w:p>
        </w:tc>
        <w:tc>
          <w:tcPr>
            <w:tcW w:w="1272" w:type="dxa"/>
            <w:tcBorders>
              <w:top w:val="single" w:color="auto" w:sz="6" w:space="0"/>
              <w:left w:val="single" w:color="auto" w:sz="6" w:space="0"/>
              <w:bottom w:val="single" w:color="auto" w:sz="6" w:space="0"/>
              <w:right w:val="single" w:color="auto" w:sz="6" w:space="0"/>
            </w:tcBorders>
            <w:vAlign w:val="center"/>
          </w:tcPr>
          <w:p w14:paraId="05073476">
            <w:pPr>
              <w:widowControl/>
              <w:autoSpaceDN/>
              <w:adjustRightInd w:val="0"/>
              <w:snapToGrid w:val="0"/>
              <w:jc w:val="center"/>
              <w:rPr>
                <w:sz w:val="21"/>
                <w:szCs w:val="21"/>
              </w:rPr>
            </w:pPr>
            <w:r>
              <w:rPr>
                <w:rFonts w:hint="eastAsia"/>
                <w:sz w:val="21"/>
                <w:szCs w:val="21"/>
              </w:rPr>
              <w:t>防尘板、防鼠板</w:t>
            </w:r>
          </w:p>
        </w:tc>
        <w:tc>
          <w:tcPr>
            <w:tcW w:w="1804" w:type="dxa"/>
            <w:tcBorders>
              <w:top w:val="single" w:color="auto" w:sz="6" w:space="0"/>
              <w:left w:val="single" w:color="auto" w:sz="6" w:space="0"/>
              <w:bottom w:val="single" w:color="auto" w:sz="6" w:space="0"/>
              <w:right w:val="single" w:color="auto" w:sz="6" w:space="0"/>
            </w:tcBorders>
            <w:vAlign w:val="center"/>
          </w:tcPr>
          <w:p w14:paraId="7ED43E2C">
            <w:pPr>
              <w:widowControl/>
              <w:autoSpaceDN/>
              <w:adjustRightInd w:val="0"/>
              <w:snapToGrid w:val="0"/>
              <w:jc w:val="center"/>
              <w:rPr>
                <w:sz w:val="21"/>
                <w:szCs w:val="21"/>
              </w:rPr>
            </w:pPr>
            <w:r>
              <w:rPr>
                <w:rFonts w:hint="eastAsia"/>
                <w:sz w:val="21"/>
                <w:szCs w:val="21"/>
              </w:rPr>
              <w:t>≧1.0mm</w:t>
            </w:r>
          </w:p>
          <w:p w14:paraId="76E6A2F5">
            <w:pPr>
              <w:widowControl/>
              <w:autoSpaceDN/>
              <w:adjustRightInd w:val="0"/>
              <w:snapToGrid w:val="0"/>
              <w:jc w:val="center"/>
              <w:rPr>
                <w:sz w:val="21"/>
                <w:szCs w:val="21"/>
              </w:rPr>
            </w:pPr>
            <w:r>
              <w:rPr>
                <w:rFonts w:hint="eastAsia"/>
                <w:sz w:val="21"/>
                <w:szCs w:val="21"/>
              </w:rPr>
              <w:t>冷轧钢板</w:t>
            </w:r>
          </w:p>
        </w:tc>
        <w:tc>
          <w:tcPr>
            <w:tcW w:w="1584" w:type="dxa"/>
            <w:tcBorders>
              <w:top w:val="single" w:color="auto" w:sz="6" w:space="0"/>
              <w:left w:val="single" w:color="auto" w:sz="6" w:space="0"/>
              <w:bottom w:val="single" w:color="auto" w:sz="6" w:space="0"/>
              <w:right w:val="single" w:color="auto" w:sz="6" w:space="0"/>
            </w:tcBorders>
            <w:vAlign w:val="center"/>
          </w:tcPr>
          <w:p w14:paraId="7CC438E1">
            <w:pPr>
              <w:widowControl/>
              <w:autoSpaceDN/>
              <w:adjustRightInd w:val="0"/>
              <w:snapToGrid w:val="0"/>
              <w:jc w:val="center"/>
              <w:rPr>
                <w:sz w:val="21"/>
                <w:szCs w:val="21"/>
              </w:rPr>
            </w:pPr>
            <w:r>
              <w:rPr>
                <w:rFonts w:hint="eastAsia"/>
                <w:sz w:val="21"/>
                <w:szCs w:val="21"/>
              </w:rPr>
              <w:t>GB3325-2017</w:t>
            </w:r>
          </w:p>
        </w:tc>
        <w:tc>
          <w:tcPr>
            <w:tcW w:w="2808" w:type="dxa"/>
            <w:vMerge w:val="continue"/>
            <w:tcBorders>
              <w:top w:val="single" w:color="auto" w:sz="6" w:space="0"/>
              <w:left w:val="single" w:color="auto" w:sz="6" w:space="0"/>
              <w:bottom w:val="single" w:color="auto" w:sz="6" w:space="0"/>
              <w:right w:val="single" w:color="auto" w:sz="12" w:space="0"/>
            </w:tcBorders>
            <w:vAlign w:val="center"/>
          </w:tcPr>
          <w:p w14:paraId="7FB335D0">
            <w:pPr>
              <w:widowControl/>
              <w:autoSpaceDE/>
              <w:autoSpaceDN/>
              <w:rPr>
                <w:sz w:val="21"/>
                <w:szCs w:val="21"/>
              </w:rPr>
            </w:pPr>
          </w:p>
        </w:tc>
      </w:tr>
      <w:tr w14:paraId="79337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647" w:type="dxa"/>
            <w:vMerge w:val="continue"/>
            <w:tcBorders>
              <w:top w:val="single" w:color="auto" w:sz="6" w:space="0"/>
              <w:left w:val="single" w:color="auto" w:sz="12" w:space="0"/>
              <w:bottom w:val="single" w:color="auto" w:sz="6" w:space="0"/>
              <w:right w:val="single" w:color="auto" w:sz="6" w:space="0"/>
            </w:tcBorders>
            <w:vAlign w:val="center"/>
          </w:tcPr>
          <w:p w14:paraId="7ECAF02B">
            <w:pPr>
              <w:widowControl/>
              <w:autoSpaceDE/>
              <w:autoSpaceDN/>
              <w:rPr>
                <w:sz w:val="21"/>
                <w:szCs w:val="21"/>
              </w:rPr>
            </w:pPr>
          </w:p>
        </w:tc>
        <w:tc>
          <w:tcPr>
            <w:tcW w:w="873" w:type="dxa"/>
            <w:vMerge w:val="continue"/>
            <w:tcBorders>
              <w:top w:val="single" w:color="auto" w:sz="6" w:space="0"/>
              <w:left w:val="single" w:color="auto" w:sz="6" w:space="0"/>
              <w:bottom w:val="single" w:color="auto" w:sz="6" w:space="0"/>
              <w:right w:val="single" w:color="auto" w:sz="6" w:space="0"/>
            </w:tcBorders>
            <w:vAlign w:val="center"/>
          </w:tcPr>
          <w:p w14:paraId="616EB5A5">
            <w:pPr>
              <w:widowControl/>
              <w:autoSpaceDE/>
              <w:autoSpaceDN/>
              <w:rPr>
                <w:sz w:val="21"/>
                <w:szCs w:val="21"/>
              </w:rPr>
            </w:pPr>
          </w:p>
        </w:tc>
        <w:tc>
          <w:tcPr>
            <w:tcW w:w="1272" w:type="dxa"/>
            <w:tcBorders>
              <w:top w:val="single" w:color="auto" w:sz="6" w:space="0"/>
              <w:left w:val="single" w:color="auto" w:sz="6" w:space="0"/>
              <w:bottom w:val="single" w:color="auto" w:sz="6" w:space="0"/>
              <w:right w:val="single" w:color="auto" w:sz="6" w:space="0"/>
            </w:tcBorders>
            <w:vAlign w:val="center"/>
          </w:tcPr>
          <w:p w14:paraId="316B468A">
            <w:pPr>
              <w:widowControl/>
              <w:autoSpaceDN/>
              <w:adjustRightInd w:val="0"/>
              <w:snapToGrid w:val="0"/>
              <w:jc w:val="center"/>
              <w:rPr>
                <w:sz w:val="21"/>
                <w:szCs w:val="21"/>
              </w:rPr>
            </w:pPr>
            <w:r>
              <w:rPr>
                <w:rFonts w:hint="eastAsia"/>
                <w:sz w:val="21"/>
                <w:szCs w:val="21"/>
              </w:rPr>
              <w:t>防倾倒装置</w:t>
            </w:r>
          </w:p>
        </w:tc>
        <w:tc>
          <w:tcPr>
            <w:tcW w:w="1804" w:type="dxa"/>
            <w:tcBorders>
              <w:top w:val="single" w:color="auto" w:sz="6" w:space="0"/>
              <w:left w:val="single" w:color="auto" w:sz="6" w:space="0"/>
              <w:bottom w:val="single" w:color="auto" w:sz="6" w:space="0"/>
              <w:right w:val="single" w:color="auto" w:sz="6" w:space="0"/>
            </w:tcBorders>
            <w:vAlign w:val="center"/>
          </w:tcPr>
          <w:p w14:paraId="6B7E802B">
            <w:pPr>
              <w:widowControl/>
              <w:autoSpaceDN/>
              <w:adjustRightInd w:val="0"/>
              <w:snapToGrid w:val="0"/>
              <w:jc w:val="center"/>
              <w:rPr>
                <w:sz w:val="21"/>
                <w:szCs w:val="21"/>
              </w:rPr>
            </w:pPr>
            <w:r>
              <w:rPr>
                <w:rFonts w:hint="eastAsia"/>
                <w:sz w:val="21"/>
                <w:szCs w:val="21"/>
              </w:rPr>
              <w:t>4.0mm</w:t>
            </w:r>
          </w:p>
          <w:p w14:paraId="52EF10F2">
            <w:pPr>
              <w:widowControl/>
              <w:autoSpaceDN/>
              <w:adjustRightInd w:val="0"/>
              <w:snapToGrid w:val="0"/>
              <w:jc w:val="center"/>
              <w:rPr>
                <w:sz w:val="21"/>
                <w:szCs w:val="21"/>
              </w:rPr>
            </w:pPr>
            <w:r>
              <w:rPr>
                <w:rFonts w:hint="eastAsia"/>
                <w:sz w:val="21"/>
                <w:szCs w:val="21"/>
              </w:rPr>
              <w:t>热轧钢板</w:t>
            </w:r>
          </w:p>
        </w:tc>
        <w:tc>
          <w:tcPr>
            <w:tcW w:w="1584" w:type="dxa"/>
            <w:tcBorders>
              <w:top w:val="single" w:color="auto" w:sz="6" w:space="0"/>
              <w:left w:val="single" w:color="auto" w:sz="6" w:space="0"/>
              <w:bottom w:val="single" w:color="auto" w:sz="6" w:space="0"/>
              <w:right w:val="single" w:color="auto" w:sz="6" w:space="0"/>
            </w:tcBorders>
            <w:vAlign w:val="center"/>
          </w:tcPr>
          <w:p w14:paraId="25B4A269">
            <w:pPr>
              <w:widowControl/>
              <w:autoSpaceDN/>
              <w:adjustRightInd w:val="0"/>
              <w:snapToGrid w:val="0"/>
              <w:jc w:val="center"/>
              <w:rPr>
                <w:sz w:val="21"/>
                <w:szCs w:val="21"/>
              </w:rPr>
            </w:pPr>
            <w:r>
              <w:rPr>
                <w:rFonts w:hint="eastAsia"/>
                <w:sz w:val="21"/>
                <w:szCs w:val="21"/>
              </w:rPr>
              <w:t>GB711-2017</w:t>
            </w:r>
          </w:p>
        </w:tc>
        <w:tc>
          <w:tcPr>
            <w:tcW w:w="2808" w:type="dxa"/>
            <w:vMerge w:val="continue"/>
            <w:tcBorders>
              <w:top w:val="single" w:color="auto" w:sz="6" w:space="0"/>
              <w:left w:val="single" w:color="auto" w:sz="6" w:space="0"/>
              <w:bottom w:val="single" w:color="auto" w:sz="6" w:space="0"/>
              <w:right w:val="single" w:color="auto" w:sz="12" w:space="0"/>
            </w:tcBorders>
            <w:vAlign w:val="center"/>
          </w:tcPr>
          <w:p w14:paraId="2CAFF8AE">
            <w:pPr>
              <w:widowControl/>
              <w:autoSpaceDE/>
              <w:autoSpaceDN/>
              <w:rPr>
                <w:sz w:val="21"/>
                <w:szCs w:val="21"/>
              </w:rPr>
            </w:pPr>
          </w:p>
        </w:tc>
      </w:tr>
      <w:tr w14:paraId="1B43B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647" w:type="dxa"/>
            <w:vMerge w:val="restart"/>
            <w:tcBorders>
              <w:top w:val="single" w:color="auto" w:sz="6" w:space="0"/>
              <w:left w:val="single" w:color="auto" w:sz="12" w:space="0"/>
              <w:bottom w:val="single" w:color="auto" w:sz="6" w:space="0"/>
              <w:right w:val="single" w:color="auto" w:sz="6" w:space="0"/>
            </w:tcBorders>
            <w:vAlign w:val="center"/>
          </w:tcPr>
          <w:p w14:paraId="3DFBC020">
            <w:pPr>
              <w:widowControl/>
              <w:autoSpaceDN/>
              <w:adjustRightInd w:val="0"/>
              <w:snapToGrid w:val="0"/>
              <w:jc w:val="center"/>
              <w:rPr>
                <w:sz w:val="21"/>
                <w:szCs w:val="21"/>
              </w:rPr>
            </w:pPr>
            <w:r>
              <w:rPr>
                <w:rFonts w:hint="eastAsia"/>
                <w:sz w:val="21"/>
                <w:szCs w:val="21"/>
              </w:rPr>
              <w:t>9</w:t>
            </w:r>
          </w:p>
        </w:tc>
        <w:tc>
          <w:tcPr>
            <w:tcW w:w="873" w:type="dxa"/>
            <w:vMerge w:val="restart"/>
            <w:tcBorders>
              <w:top w:val="single" w:color="auto" w:sz="6" w:space="0"/>
              <w:left w:val="single" w:color="auto" w:sz="6" w:space="0"/>
              <w:bottom w:val="single" w:color="auto" w:sz="6" w:space="0"/>
              <w:right w:val="single" w:color="auto" w:sz="6" w:space="0"/>
            </w:tcBorders>
            <w:vAlign w:val="center"/>
          </w:tcPr>
          <w:p w14:paraId="19E55791">
            <w:pPr>
              <w:widowControl/>
              <w:autoSpaceDN/>
              <w:adjustRightInd w:val="0"/>
              <w:snapToGrid w:val="0"/>
              <w:jc w:val="center"/>
              <w:rPr>
                <w:sz w:val="21"/>
                <w:szCs w:val="21"/>
              </w:rPr>
            </w:pPr>
            <w:r>
              <w:rPr>
                <w:rFonts w:hint="eastAsia"/>
                <w:sz w:val="21"/>
                <w:szCs w:val="21"/>
              </w:rPr>
              <w:t>表面</w:t>
            </w:r>
          </w:p>
          <w:p w14:paraId="50E2008B">
            <w:pPr>
              <w:widowControl/>
              <w:autoSpaceDN/>
              <w:adjustRightInd w:val="0"/>
              <w:snapToGrid w:val="0"/>
              <w:jc w:val="center"/>
              <w:rPr>
                <w:sz w:val="21"/>
                <w:szCs w:val="21"/>
              </w:rPr>
            </w:pPr>
            <w:r>
              <w:rPr>
                <w:rFonts w:hint="eastAsia"/>
                <w:sz w:val="21"/>
                <w:szCs w:val="21"/>
              </w:rPr>
              <w:t>处理</w:t>
            </w:r>
          </w:p>
        </w:tc>
        <w:tc>
          <w:tcPr>
            <w:tcW w:w="1272" w:type="dxa"/>
            <w:vMerge w:val="restart"/>
            <w:tcBorders>
              <w:top w:val="single" w:color="auto" w:sz="6" w:space="0"/>
              <w:left w:val="single" w:color="auto" w:sz="6" w:space="0"/>
              <w:bottom w:val="single" w:color="auto" w:sz="6" w:space="0"/>
              <w:right w:val="single" w:color="auto" w:sz="6" w:space="0"/>
            </w:tcBorders>
            <w:vAlign w:val="center"/>
          </w:tcPr>
          <w:p w14:paraId="43A4E893">
            <w:pPr>
              <w:widowControl/>
              <w:autoSpaceDN/>
              <w:adjustRightInd w:val="0"/>
              <w:snapToGrid w:val="0"/>
              <w:jc w:val="center"/>
              <w:rPr>
                <w:sz w:val="21"/>
                <w:szCs w:val="21"/>
              </w:rPr>
            </w:pPr>
            <w:r>
              <w:rPr>
                <w:rFonts w:hint="eastAsia"/>
                <w:sz w:val="21"/>
                <w:szCs w:val="21"/>
              </w:rPr>
              <w:t>前处理工艺标准</w:t>
            </w:r>
          </w:p>
        </w:tc>
        <w:tc>
          <w:tcPr>
            <w:tcW w:w="1804" w:type="dxa"/>
            <w:tcBorders>
              <w:top w:val="single" w:color="auto" w:sz="6" w:space="0"/>
              <w:left w:val="single" w:color="auto" w:sz="6" w:space="0"/>
              <w:bottom w:val="single" w:color="auto" w:sz="6" w:space="0"/>
              <w:right w:val="single" w:color="auto" w:sz="6" w:space="0"/>
            </w:tcBorders>
            <w:vAlign w:val="center"/>
          </w:tcPr>
          <w:p w14:paraId="4410D48B">
            <w:pPr>
              <w:widowControl/>
              <w:autoSpaceDN/>
              <w:adjustRightInd w:val="0"/>
              <w:snapToGrid w:val="0"/>
              <w:jc w:val="center"/>
              <w:rPr>
                <w:sz w:val="21"/>
                <w:szCs w:val="21"/>
              </w:rPr>
            </w:pPr>
            <w:r>
              <w:rPr>
                <w:rFonts w:hint="eastAsia"/>
                <w:sz w:val="21"/>
                <w:szCs w:val="21"/>
              </w:rPr>
              <w:t>无磷脱脂剂</w:t>
            </w:r>
          </w:p>
        </w:tc>
        <w:tc>
          <w:tcPr>
            <w:tcW w:w="1584" w:type="dxa"/>
            <w:tcBorders>
              <w:top w:val="single" w:color="auto" w:sz="6" w:space="0"/>
              <w:left w:val="single" w:color="auto" w:sz="6" w:space="0"/>
              <w:bottom w:val="single" w:color="auto" w:sz="6" w:space="0"/>
              <w:right w:val="single" w:color="auto" w:sz="6" w:space="0"/>
            </w:tcBorders>
            <w:vAlign w:val="center"/>
          </w:tcPr>
          <w:p w14:paraId="7CA38653">
            <w:pPr>
              <w:widowControl/>
              <w:autoSpaceDN/>
              <w:adjustRightInd w:val="0"/>
              <w:snapToGrid w:val="0"/>
              <w:jc w:val="center"/>
              <w:rPr>
                <w:sz w:val="21"/>
                <w:szCs w:val="21"/>
              </w:rPr>
            </w:pPr>
            <w:r>
              <w:rPr>
                <w:rFonts w:hint="eastAsia"/>
                <w:sz w:val="21"/>
                <w:szCs w:val="21"/>
              </w:rPr>
              <w:t>GB24408-2009</w:t>
            </w:r>
          </w:p>
        </w:tc>
        <w:tc>
          <w:tcPr>
            <w:tcW w:w="2808" w:type="dxa"/>
            <w:tcBorders>
              <w:top w:val="single" w:color="auto" w:sz="6" w:space="0"/>
              <w:left w:val="single" w:color="auto" w:sz="6" w:space="0"/>
              <w:bottom w:val="single" w:color="auto" w:sz="6" w:space="0"/>
              <w:right w:val="single" w:color="auto" w:sz="12" w:space="0"/>
            </w:tcBorders>
            <w:vAlign w:val="center"/>
          </w:tcPr>
          <w:p w14:paraId="1D66DB6E">
            <w:pPr>
              <w:widowControl/>
              <w:autoSpaceDN/>
              <w:adjustRightInd w:val="0"/>
              <w:snapToGrid w:val="0"/>
              <w:jc w:val="center"/>
              <w:rPr>
                <w:sz w:val="21"/>
                <w:szCs w:val="21"/>
              </w:rPr>
            </w:pPr>
            <w:r>
              <w:rPr>
                <w:rFonts w:hint="eastAsia"/>
                <w:sz w:val="21"/>
                <w:szCs w:val="21"/>
              </w:rPr>
              <w:t>碳酸钠、无机盐、表面活性剂等</w:t>
            </w:r>
          </w:p>
        </w:tc>
      </w:tr>
      <w:tr w14:paraId="7E8BC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647" w:type="dxa"/>
            <w:vMerge w:val="continue"/>
            <w:tcBorders>
              <w:top w:val="single" w:color="auto" w:sz="6" w:space="0"/>
              <w:left w:val="single" w:color="auto" w:sz="12" w:space="0"/>
              <w:bottom w:val="single" w:color="auto" w:sz="6" w:space="0"/>
              <w:right w:val="single" w:color="auto" w:sz="6" w:space="0"/>
            </w:tcBorders>
            <w:vAlign w:val="center"/>
          </w:tcPr>
          <w:p w14:paraId="033917FF">
            <w:pPr>
              <w:widowControl/>
              <w:autoSpaceDE/>
              <w:autoSpaceDN/>
              <w:rPr>
                <w:sz w:val="21"/>
                <w:szCs w:val="21"/>
              </w:rPr>
            </w:pPr>
          </w:p>
        </w:tc>
        <w:tc>
          <w:tcPr>
            <w:tcW w:w="873" w:type="dxa"/>
            <w:vMerge w:val="continue"/>
            <w:tcBorders>
              <w:top w:val="single" w:color="auto" w:sz="6" w:space="0"/>
              <w:left w:val="single" w:color="auto" w:sz="6" w:space="0"/>
              <w:bottom w:val="single" w:color="auto" w:sz="6" w:space="0"/>
              <w:right w:val="single" w:color="auto" w:sz="6" w:space="0"/>
            </w:tcBorders>
            <w:vAlign w:val="center"/>
          </w:tcPr>
          <w:p w14:paraId="1663905D">
            <w:pPr>
              <w:widowControl/>
              <w:autoSpaceDE/>
              <w:autoSpaceDN/>
              <w:rPr>
                <w:sz w:val="21"/>
                <w:szCs w:val="21"/>
              </w:rPr>
            </w:pPr>
          </w:p>
        </w:tc>
        <w:tc>
          <w:tcPr>
            <w:tcW w:w="1272" w:type="dxa"/>
            <w:vMerge w:val="continue"/>
            <w:tcBorders>
              <w:top w:val="single" w:color="auto" w:sz="6" w:space="0"/>
              <w:left w:val="single" w:color="auto" w:sz="6" w:space="0"/>
              <w:bottom w:val="single" w:color="auto" w:sz="6" w:space="0"/>
              <w:right w:val="single" w:color="auto" w:sz="6" w:space="0"/>
            </w:tcBorders>
            <w:vAlign w:val="center"/>
          </w:tcPr>
          <w:p w14:paraId="3A6A963A">
            <w:pPr>
              <w:widowControl/>
              <w:autoSpaceDE/>
              <w:autoSpaceDN/>
              <w:rPr>
                <w:sz w:val="21"/>
                <w:szCs w:val="21"/>
              </w:rPr>
            </w:pPr>
          </w:p>
        </w:tc>
        <w:tc>
          <w:tcPr>
            <w:tcW w:w="1804" w:type="dxa"/>
            <w:tcBorders>
              <w:top w:val="single" w:color="auto" w:sz="6" w:space="0"/>
              <w:left w:val="single" w:color="auto" w:sz="6" w:space="0"/>
              <w:bottom w:val="single" w:color="auto" w:sz="6" w:space="0"/>
              <w:right w:val="single" w:color="auto" w:sz="6" w:space="0"/>
            </w:tcBorders>
            <w:vAlign w:val="center"/>
          </w:tcPr>
          <w:p w14:paraId="7C670451">
            <w:pPr>
              <w:widowControl/>
              <w:autoSpaceDN/>
              <w:adjustRightInd w:val="0"/>
              <w:snapToGrid w:val="0"/>
              <w:jc w:val="center"/>
              <w:rPr>
                <w:sz w:val="21"/>
                <w:szCs w:val="21"/>
              </w:rPr>
            </w:pPr>
            <w:r>
              <w:rPr>
                <w:rFonts w:hint="eastAsia"/>
                <w:sz w:val="21"/>
                <w:szCs w:val="21"/>
              </w:rPr>
              <w:t>陶化剂</w:t>
            </w:r>
          </w:p>
        </w:tc>
        <w:tc>
          <w:tcPr>
            <w:tcW w:w="1584" w:type="dxa"/>
            <w:tcBorders>
              <w:top w:val="single" w:color="auto" w:sz="6" w:space="0"/>
              <w:left w:val="single" w:color="auto" w:sz="6" w:space="0"/>
              <w:bottom w:val="single" w:color="auto" w:sz="6" w:space="0"/>
              <w:right w:val="single" w:color="auto" w:sz="6" w:space="0"/>
            </w:tcBorders>
            <w:vAlign w:val="center"/>
          </w:tcPr>
          <w:p w14:paraId="6BC90440">
            <w:pPr>
              <w:widowControl/>
              <w:autoSpaceDN/>
              <w:adjustRightInd w:val="0"/>
              <w:snapToGrid w:val="0"/>
              <w:jc w:val="center"/>
              <w:rPr>
                <w:sz w:val="21"/>
                <w:szCs w:val="21"/>
              </w:rPr>
            </w:pPr>
            <w:r>
              <w:rPr>
                <w:rFonts w:hint="eastAsia"/>
                <w:sz w:val="21"/>
                <w:szCs w:val="21"/>
              </w:rPr>
              <w:t>GB1740-2007</w:t>
            </w:r>
          </w:p>
        </w:tc>
        <w:tc>
          <w:tcPr>
            <w:tcW w:w="2808" w:type="dxa"/>
            <w:tcBorders>
              <w:top w:val="single" w:color="auto" w:sz="6" w:space="0"/>
              <w:left w:val="single" w:color="auto" w:sz="6" w:space="0"/>
              <w:bottom w:val="single" w:color="auto" w:sz="6" w:space="0"/>
              <w:right w:val="single" w:color="auto" w:sz="12" w:space="0"/>
            </w:tcBorders>
            <w:vAlign w:val="center"/>
          </w:tcPr>
          <w:p w14:paraId="2A89692B">
            <w:pPr>
              <w:widowControl/>
              <w:autoSpaceDN/>
              <w:adjustRightInd w:val="0"/>
              <w:snapToGrid w:val="0"/>
              <w:jc w:val="center"/>
              <w:rPr>
                <w:sz w:val="21"/>
                <w:szCs w:val="21"/>
              </w:rPr>
            </w:pPr>
            <w:r>
              <w:rPr>
                <w:rFonts w:hint="eastAsia"/>
                <w:sz w:val="21"/>
                <w:szCs w:val="21"/>
              </w:rPr>
              <w:t>钛锆复合物、氟化物、络合剂</w:t>
            </w:r>
          </w:p>
        </w:tc>
      </w:tr>
      <w:tr w14:paraId="1E955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647" w:type="dxa"/>
            <w:vMerge w:val="continue"/>
            <w:tcBorders>
              <w:top w:val="single" w:color="auto" w:sz="6" w:space="0"/>
              <w:left w:val="single" w:color="auto" w:sz="12" w:space="0"/>
              <w:bottom w:val="single" w:color="auto" w:sz="6" w:space="0"/>
              <w:right w:val="single" w:color="auto" w:sz="6" w:space="0"/>
            </w:tcBorders>
            <w:vAlign w:val="center"/>
          </w:tcPr>
          <w:p w14:paraId="54640FAA">
            <w:pPr>
              <w:widowControl/>
              <w:autoSpaceDE/>
              <w:autoSpaceDN/>
              <w:rPr>
                <w:sz w:val="21"/>
                <w:szCs w:val="21"/>
              </w:rPr>
            </w:pPr>
          </w:p>
        </w:tc>
        <w:tc>
          <w:tcPr>
            <w:tcW w:w="873" w:type="dxa"/>
            <w:vMerge w:val="continue"/>
            <w:tcBorders>
              <w:top w:val="single" w:color="auto" w:sz="6" w:space="0"/>
              <w:left w:val="single" w:color="auto" w:sz="6" w:space="0"/>
              <w:bottom w:val="single" w:color="auto" w:sz="6" w:space="0"/>
              <w:right w:val="single" w:color="auto" w:sz="6" w:space="0"/>
            </w:tcBorders>
            <w:vAlign w:val="center"/>
          </w:tcPr>
          <w:p w14:paraId="3BFFA252">
            <w:pPr>
              <w:widowControl/>
              <w:autoSpaceDE/>
              <w:autoSpaceDN/>
              <w:rPr>
                <w:sz w:val="21"/>
                <w:szCs w:val="21"/>
              </w:rPr>
            </w:pPr>
          </w:p>
        </w:tc>
        <w:tc>
          <w:tcPr>
            <w:tcW w:w="1272" w:type="dxa"/>
            <w:tcBorders>
              <w:top w:val="single" w:color="auto" w:sz="6" w:space="0"/>
              <w:left w:val="single" w:color="auto" w:sz="6" w:space="0"/>
              <w:bottom w:val="single" w:color="auto" w:sz="12" w:space="0"/>
              <w:right w:val="single" w:color="auto" w:sz="6" w:space="0"/>
            </w:tcBorders>
            <w:vAlign w:val="center"/>
          </w:tcPr>
          <w:p w14:paraId="6D7293F9">
            <w:pPr>
              <w:widowControl/>
              <w:autoSpaceDN/>
              <w:adjustRightInd w:val="0"/>
              <w:snapToGrid w:val="0"/>
              <w:jc w:val="center"/>
              <w:rPr>
                <w:sz w:val="21"/>
                <w:szCs w:val="21"/>
              </w:rPr>
            </w:pPr>
            <w:r>
              <w:rPr>
                <w:rFonts w:hint="eastAsia"/>
                <w:sz w:val="21"/>
                <w:szCs w:val="21"/>
              </w:rPr>
              <w:t>喷涂工艺标准</w:t>
            </w:r>
          </w:p>
        </w:tc>
        <w:tc>
          <w:tcPr>
            <w:tcW w:w="1804" w:type="dxa"/>
            <w:tcBorders>
              <w:top w:val="single" w:color="auto" w:sz="6" w:space="0"/>
              <w:left w:val="single" w:color="auto" w:sz="6" w:space="0"/>
              <w:bottom w:val="single" w:color="auto" w:sz="12" w:space="0"/>
              <w:right w:val="single" w:color="auto" w:sz="6" w:space="0"/>
            </w:tcBorders>
            <w:vAlign w:val="center"/>
          </w:tcPr>
          <w:p w14:paraId="390E8A70">
            <w:pPr>
              <w:widowControl/>
              <w:autoSpaceDN/>
              <w:adjustRightInd w:val="0"/>
              <w:snapToGrid w:val="0"/>
              <w:jc w:val="center"/>
              <w:rPr>
                <w:sz w:val="21"/>
                <w:szCs w:val="21"/>
              </w:rPr>
            </w:pPr>
            <w:r>
              <w:rPr>
                <w:rFonts w:hint="eastAsia"/>
                <w:sz w:val="21"/>
                <w:szCs w:val="21"/>
              </w:rPr>
              <w:t>亚光静电喷塑</w:t>
            </w:r>
          </w:p>
        </w:tc>
        <w:tc>
          <w:tcPr>
            <w:tcW w:w="1584" w:type="dxa"/>
            <w:tcBorders>
              <w:top w:val="single" w:color="auto" w:sz="6" w:space="0"/>
              <w:left w:val="single" w:color="auto" w:sz="6" w:space="0"/>
              <w:bottom w:val="single" w:color="auto" w:sz="12" w:space="0"/>
              <w:right w:val="single" w:color="auto" w:sz="6" w:space="0"/>
            </w:tcBorders>
            <w:vAlign w:val="center"/>
          </w:tcPr>
          <w:p w14:paraId="1AF6524A">
            <w:pPr>
              <w:widowControl/>
              <w:autoSpaceDN/>
              <w:adjustRightInd w:val="0"/>
              <w:snapToGrid w:val="0"/>
              <w:jc w:val="center"/>
              <w:rPr>
                <w:sz w:val="21"/>
                <w:szCs w:val="21"/>
              </w:rPr>
            </w:pPr>
            <w:r>
              <w:rPr>
                <w:rFonts w:hint="eastAsia"/>
                <w:sz w:val="21"/>
                <w:szCs w:val="21"/>
              </w:rPr>
              <w:t>HG2006-2006</w:t>
            </w:r>
          </w:p>
        </w:tc>
        <w:tc>
          <w:tcPr>
            <w:tcW w:w="2808" w:type="dxa"/>
            <w:tcBorders>
              <w:top w:val="single" w:color="auto" w:sz="6" w:space="0"/>
              <w:left w:val="single" w:color="auto" w:sz="6" w:space="0"/>
              <w:bottom w:val="single" w:color="auto" w:sz="12" w:space="0"/>
              <w:right w:val="single" w:color="auto" w:sz="12" w:space="0"/>
            </w:tcBorders>
            <w:vAlign w:val="center"/>
          </w:tcPr>
          <w:p w14:paraId="3146680F">
            <w:pPr>
              <w:widowControl/>
              <w:autoSpaceDN/>
              <w:adjustRightInd w:val="0"/>
              <w:snapToGrid w:val="0"/>
              <w:jc w:val="center"/>
              <w:rPr>
                <w:sz w:val="21"/>
                <w:szCs w:val="21"/>
              </w:rPr>
            </w:pPr>
          </w:p>
        </w:tc>
      </w:tr>
    </w:tbl>
    <w:p w14:paraId="05D7AF71">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4.传动机构</w:t>
      </w:r>
    </w:p>
    <w:p w14:paraId="36D86A4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（1）摇手：T字或圆盘式。</w:t>
      </w:r>
    </w:p>
    <w:p w14:paraId="0B6CA41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（2）传动系统：采用双向超越结构，其结构为棘轮式、脱挡，停用后摇把可自行停于垂直位置，可避免通道障碍，摇动任意一列不会带动其它把手。架体空间利用率≥82%。 </w:t>
      </w:r>
    </w:p>
    <w:p w14:paraId="373E214E">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5.防倾倒装置</w:t>
      </w:r>
    </w:p>
    <w:p w14:paraId="4F80B06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采用燕尾式防倾倒装置，应整件无焊接组成。当受到倾覆时双向、双点受力，确保设备不倾倒。</w:t>
      </w:r>
    </w:p>
    <w:p w14:paraId="7BFE954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6.制动装置</w:t>
      </w:r>
    </w:p>
    <w:p w14:paraId="03E5FFB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（1）每列均应有刹车制动装置，使之做到每一列均可锁定，查阅、存放档案资料时能确保人身安全，存取更安全。</w:t>
      </w:r>
    </w:p>
    <w:p w14:paraId="0E5B7DE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（2）每一组合团体均应有总锁装置，使之做到每个组合团体都可锁定，门面装有扣拉式方形锁。</w:t>
      </w:r>
    </w:p>
    <w:p w14:paraId="3C1FE1C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（3）每列均应采用防倾倒燕尾式部件，在每列装置安全性能高的防倾倒燕尾式部件，提高稳定性和安全系数。</w:t>
      </w:r>
    </w:p>
    <w:p w14:paraId="49FF3B85">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（4）每列的接触面均应有缓冲及密封条，顶部应有防尘板，每列架体上方安装防尘压条，底部有防鼠板，合拢后无缝隙，具有良好的防尘、防光、防鼠、防潮等功能。</w:t>
      </w:r>
    </w:p>
    <w:p w14:paraId="0ACDAE2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7.制造要求</w:t>
      </w:r>
    </w:p>
    <w:p w14:paraId="3E89037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（1）凡需焊接的部位应焊接牢固，焊点均匀，焊痕高度≤1mm，焊点间距应控制在100mm以内，焊痕表面波纹平整，不得出现焊焦、焊穿等现象。</w:t>
      </w:r>
    </w:p>
    <w:p w14:paraId="1D98FEDF">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（2）冲压件必须平整无毛刺，不允许有裂痕，冲压尺寸的误差应控制在±2.0mm之内。</w:t>
      </w:r>
    </w:p>
    <w:p w14:paraId="3DE645D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（3）折弯必须到位，以确保工件折弯所需角度，其邻边垂直度、平行度控制在≤1.5mm内。</w:t>
      </w:r>
    </w:p>
    <w:p w14:paraId="2502480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（4）各零件、组合件表面应光滑平整，不得有尖角凸起；各零件、组合件之间能保持互换性。所有标准件及紧固件均需氧化处理。</w:t>
      </w:r>
    </w:p>
    <w:p w14:paraId="7C7A75F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8.载重性能要求</w:t>
      </w:r>
    </w:p>
    <w:p w14:paraId="3B2996E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（1）搁板载重：搁板负载载重80kg，最大挠度3mm，24h卸载后，不得出现裂痕及钢性变形。</w:t>
      </w:r>
    </w:p>
    <w:p w14:paraId="56A1EF9E">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（2）全负载载重：每标准节在全负载（搁板均匀载重80kg）的情况下，架体、立柱不应有明显变形，架体不应产生倾倒现象。</w:t>
      </w:r>
    </w:p>
    <w:p w14:paraId="3BB09CF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（3）载重运行：在全静载荷的情况下进行运行试验，架体应运行自如，不得有阻滞现象；每标准节手动摇力应不大于11.8N（每列密集架的手柄摇力为：11.8N×标准节数）。</w:t>
      </w:r>
    </w:p>
    <w:p w14:paraId="409AD0F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（4）载重稳定性：在受全部载荷二十分之一外力（沿X、Y轴两个方向的水平外力）的作用反复100次后，取消外力，架体所产生的倾斜不得大于总高的百分之一。支架、立柱不得有明显变形。</w:t>
      </w:r>
    </w:p>
    <w:p w14:paraId="164EBF4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9.表面处理要求</w:t>
      </w:r>
    </w:p>
    <w:p w14:paraId="679C17C1">
      <w:pPr>
        <w:pStyle w:val="30"/>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工部件的表面处理为热固性粉末喷涂，然后200℃高温固化为成品。颜色根据用户要求选定。金属喷漆（塑）涂层理化性能要求：硬度≥4H，附着力不低于0级。冲击高度500mm，应无剥落、裂纹、皱纹。耐腐蚀性能≥450h。有害物质：铅Pb、镉Cd、铬Cr、汞 Hg、锑、钡 Ba、硒 Se、砷 As均未检出。甲醛释放量≤0.05mg/m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。化学成分：C≤0.12%、Si≤0.30%、Mn≤0.50%、P≤0.035%、S≤0.040%。</w:t>
      </w:r>
    </w:p>
    <w:p w14:paraId="7D75A525">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10.安装要求   </w:t>
      </w:r>
    </w:p>
    <w:p w14:paraId="546CCF9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（1）各部安装应牢固可靠，不允许有松动现象，各结构件和架体无明显变形，架体无倾斜现象。每标准节组合后外型尺寸（长、宽、高）的极限偏差为正负2mm。</w:t>
      </w:r>
    </w:p>
    <w:p w14:paraId="6848B9F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（2）标准架组装后，侧面板与中腰带的对缝处的间隙≤2mm。</w:t>
      </w:r>
    </w:p>
    <w:p w14:paraId="0E8F9CB1">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（3）门缝间隙在工装保障的前提下，均匀一致在1-2mm之间。</w:t>
      </w:r>
    </w:p>
    <w:p w14:paraId="1C852B81">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导轨安装后，单根导轨的直线度不大于1.0mm/m。5m中不大于2.0mm。两根导轨水平高度偏差不大于1.0mm/m。两根导轨宽度之间的平行度偏差不大于2.0mm/m，全长不大于2.0mm，导轨对接处高低差不大于0.3mm，架体移动时与轨道保持90度。</w:t>
      </w:r>
    </w:p>
    <w:p w14:paraId="0CF381C1">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（5）架体平行度：正负在1—2mm/列之间，架体垂直度：正负在1—2mm/列之间，架体纵向同步度：正负在1—2mm/列之间。</w:t>
      </w:r>
    </w:p>
    <w:p w14:paraId="52FA62B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rPr>
        <w:t>环保要求</w:t>
      </w:r>
    </w:p>
    <w:p w14:paraId="48C01A77">
      <w:pPr>
        <w:keepNext w:val="0"/>
        <w:keepLines w:val="0"/>
        <w:pageBreakBefore w:val="0"/>
        <w:widowControl w:val="0"/>
        <w:kinsoku/>
        <w:wordWrap/>
        <w:overflowPunct/>
        <w:topLinePunct w:val="0"/>
        <w:autoSpaceDE/>
        <w:autoSpaceDN/>
        <w:bidi w:val="0"/>
        <w:adjustRightInd/>
        <w:snapToGrid/>
        <w:spacing w:beforeLines="50" w:line="360" w:lineRule="exact"/>
        <w:ind w:firstLine="480" w:firstLineChars="200"/>
        <w:textAlignment w:val="auto"/>
        <w:rPr>
          <w:rFonts w:ascii="宋体" w:hAnsi="宋体" w:eastAsia="宋体" w:cs="宋体"/>
          <w:sz w:val="24"/>
          <w:szCs w:val="24"/>
        </w:rPr>
      </w:pPr>
      <w:r>
        <w:rPr>
          <w:rFonts w:hint="eastAsia" w:asciiTheme="minorEastAsia" w:hAnsiTheme="minorEastAsia" w:eastAsiaTheme="minorEastAsia" w:cstheme="minorEastAsia"/>
          <w:sz w:val="24"/>
          <w:szCs w:val="24"/>
        </w:rPr>
        <w:t>产品甲醛释放量≤0.05mg/m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，产品结构强度符合要求，</w:t>
      </w:r>
    </w:p>
    <w:p w14:paraId="532BBF5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2" w:firstLineChars="200"/>
        <w:textAlignment w:val="auto"/>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二</w:t>
      </w: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服务</w:t>
      </w:r>
      <w:r>
        <w:rPr>
          <w:rFonts w:hint="default" w:ascii="宋体" w:hAnsi="宋体" w:eastAsia="宋体" w:cs="宋体"/>
          <w:b/>
          <w:bCs/>
          <w:color w:val="auto"/>
          <w:kern w:val="2"/>
          <w:sz w:val="24"/>
          <w:szCs w:val="24"/>
          <w:lang w:val="en-US" w:eastAsia="zh-CN" w:bidi="ar-SA"/>
        </w:rPr>
        <w:t>要求</w:t>
      </w:r>
    </w:p>
    <w:p w14:paraId="7D4197E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采购标的需满足产品三包服务，质保期1年，终生维修。售后服务响应时间4小时，24小时到达现场维修。质保期内出现因质量问题经过2次维修不能正常使用的，做退、换货处理。维修、换货时间不计入质保期。</w:t>
      </w:r>
    </w:p>
    <w:p w14:paraId="563F1FE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（三）政府采购合同内容条款要求</w:t>
      </w:r>
    </w:p>
    <w:p w14:paraId="5D064A7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交付时间：</w:t>
      </w:r>
      <w:r>
        <w:rPr>
          <w:rFonts w:hint="eastAsia" w:ascii="宋体" w:hAnsi="宋体" w:cs="宋体"/>
          <w:color w:val="auto"/>
          <w:kern w:val="2"/>
          <w:sz w:val="24"/>
          <w:szCs w:val="24"/>
          <w:lang w:val="en-US" w:eastAsia="zh-CN" w:bidi="ar-SA"/>
        </w:rPr>
        <w:t>合同签订</w:t>
      </w:r>
      <w:r>
        <w:rPr>
          <w:rFonts w:hint="eastAsia" w:ascii="宋体" w:hAnsi="宋体" w:eastAsia="宋体" w:cs="宋体"/>
          <w:color w:val="auto"/>
          <w:kern w:val="2"/>
          <w:sz w:val="24"/>
          <w:szCs w:val="24"/>
          <w:lang w:val="en-US" w:eastAsia="zh-CN" w:bidi="ar-SA"/>
        </w:rPr>
        <w:t>后</w:t>
      </w:r>
      <w:r>
        <w:rPr>
          <w:rFonts w:hint="eastAsia" w:ascii="宋体" w:hAnsi="宋体" w:cs="宋体"/>
          <w:color w:val="auto"/>
          <w:kern w:val="2"/>
          <w:sz w:val="24"/>
          <w:szCs w:val="24"/>
          <w:lang w:val="en-US" w:eastAsia="zh-CN" w:bidi="ar-SA"/>
        </w:rPr>
        <w:t>15日</w:t>
      </w:r>
      <w:r>
        <w:rPr>
          <w:rFonts w:hint="eastAsia" w:ascii="宋体" w:hAnsi="宋体" w:eastAsia="宋体" w:cs="宋体"/>
          <w:color w:val="auto"/>
          <w:kern w:val="2"/>
          <w:sz w:val="24"/>
          <w:szCs w:val="24"/>
          <w:lang w:val="en-US" w:eastAsia="zh-CN" w:bidi="ar-SA"/>
        </w:rPr>
        <w:t>内</w:t>
      </w:r>
      <w:r>
        <w:rPr>
          <w:rFonts w:hint="eastAsia" w:ascii="宋体" w:hAnsi="宋体" w:cs="宋体"/>
          <w:color w:val="auto"/>
          <w:kern w:val="2"/>
          <w:sz w:val="24"/>
          <w:szCs w:val="24"/>
          <w:lang w:val="en-US" w:eastAsia="zh-CN" w:bidi="ar-SA"/>
        </w:rPr>
        <w:t>完成供货及安装。</w:t>
      </w:r>
    </w:p>
    <w:p w14:paraId="60DC226A">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交付地点：</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指定地</w:t>
      </w:r>
      <w:r>
        <w:rPr>
          <w:rFonts w:hint="eastAsia" w:ascii="宋体" w:hAnsi="宋体" w:cs="宋体"/>
          <w:color w:val="auto"/>
          <w:kern w:val="2"/>
          <w:sz w:val="24"/>
          <w:szCs w:val="24"/>
          <w:lang w:val="en-US" w:eastAsia="zh-CN" w:bidi="ar-SA"/>
        </w:rPr>
        <w:t>点</w:t>
      </w:r>
      <w:r>
        <w:rPr>
          <w:rFonts w:hint="eastAsia" w:ascii="宋体" w:hAnsi="宋体" w:eastAsia="宋体" w:cs="宋体"/>
          <w:color w:val="auto"/>
          <w:kern w:val="2"/>
          <w:sz w:val="24"/>
          <w:szCs w:val="24"/>
          <w:lang w:val="en-US" w:eastAsia="zh-CN" w:bidi="ar-SA"/>
        </w:rPr>
        <w:t>。</w:t>
      </w:r>
    </w:p>
    <w:p w14:paraId="176EB87B">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5A59798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sz w:val="24"/>
          <w:szCs w:val="24"/>
          <w:lang w:val="en-US" w:eastAsia="zh-CN"/>
        </w:rPr>
        <w:t>4.</w:t>
      </w:r>
      <w:r>
        <w:rPr>
          <w:rFonts w:hint="eastAsia" w:ascii="宋体" w:hAnsi="宋体" w:eastAsia="宋体" w:cs="宋体"/>
          <w:color w:val="auto"/>
          <w:kern w:val="2"/>
          <w:sz w:val="24"/>
          <w:szCs w:val="24"/>
          <w:lang w:val="en-US" w:eastAsia="zh-CN" w:bidi="ar-SA"/>
        </w:rPr>
        <w:t>付款方式：</w:t>
      </w:r>
      <w:r>
        <w:rPr>
          <w:rFonts w:hint="eastAsia" w:ascii="宋体" w:hAnsi="宋体" w:cs="宋体"/>
          <w:color w:val="auto"/>
          <w:kern w:val="2"/>
          <w:sz w:val="24"/>
          <w:szCs w:val="24"/>
          <w:lang w:val="en-US" w:eastAsia="zh-CN" w:bidi="ar-SA"/>
        </w:rPr>
        <w:t>验收合格后</w:t>
      </w:r>
      <w:r>
        <w:rPr>
          <w:rFonts w:hint="eastAsia" w:ascii="宋体" w:hAnsi="宋体" w:eastAsia="宋体" w:cs="宋体"/>
          <w:color w:val="auto"/>
          <w:kern w:val="2"/>
          <w:sz w:val="24"/>
          <w:szCs w:val="24"/>
          <w:lang w:val="en-US" w:eastAsia="zh-CN" w:bidi="ar-SA"/>
        </w:rPr>
        <w:t>90日内支付</w:t>
      </w:r>
      <w:r>
        <w:rPr>
          <w:rFonts w:hint="eastAsia" w:ascii="宋体" w:hAnsi="宋体" w:cs="宋体"/>
          <w:color w:val="auto"/>
          <w:kern w:val="2"/>
          <w:sz w:val="24"/>
          <w:szCs w:val="24"/>
          <w:lang w:val="en-US" w:eastAsia="zh-CN" w:bidi="ar-SA"/>
        </w:rPr>
        <w:t>合同金额的100%</w:t>
      </w:r>
      <w:r>
        <w:rPr>
          <w:rFonts w:hint="eastAsia" w:ascii="宋体" w:hAnsi="宋体" w:eastAsia="宋体" w:cs="宋体"/>
          <w:color w:val="auto"/>
          <w:kern w:val="2"/>
          <w:sz w:val="24"/>
          <w:szCs w:val="24"/>
          <w:lang w:val="en-US" w:eastAsia="zh-CN" w:bidi="ar-SA"/>
        </w:rPr>
        <w:t>。</w:t>
      </w:r>
    </w:p>
    <w:p w14:paraId="71A73225">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2"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（四）履约能力要求</w:t>
      </w:r>
    </w:p>
    <w:p w14:paraId="0922ECB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供货商需有负责本项目的专职人员1-2名，对货物配送、维修负责。</w:t>
      </w:r>
    </w:p>
    <w:p w14:paraId="68D7210E">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（五）其他商务要求</w:t>
      </w:r>
    </w:p>
    <w:p w14:paraId="207CE25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31" w:rightChars="15"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1.采购价为到货含税价</w:t>
      </w:r>
      <w:r>
        <w:rPr>
          <w:rFonts w:hint="eastAsia" w:ascii="宋体" w:hAnsi="宋体" w:cs="宋体"/>
          <w:color w:val="auto"/>
          <w:kern w:val="2"/>
          <w:sz w:val="24"/>
          <w:szCs w:val="24"/>
          <w:lang w:val="en-US" w:eastAsia="zh-CN" w:bidi="ar-SA"/>
        </w:rPr>
        <w:t>，包含</w:t>
      </w:r>
      <w:r>
        <w:rPr>
          <w:rFonts w:hint="eastAsia" w:ascii="宋体" w:hAnsi="宋体" w:eastAsia="宋体" w:cs="宋体"/>
          <w:color w:val="auto"/>
          <w:kern w:val="2"/>
          <w:sz w:val="24"/>
          <w:szCs w:val="24"/>
          <w:lang w:val="en-US" w:eastAsia="zh-CN" w:bidi="ar-SA"/>
        </w:rPr>
        <w:t>运输、装卸、人工、差旅等一切费用</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采购人不再另行支付费用。</w:t>
      </w:r>
    </w:p>
    <w:p w14:paraId="45E353C2">
      <w:pPr>
        <w:pStyle w:val="2"/>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19AD231D">
      <w:pPr>
        <w:tabs>
          <w:tab w:val="left" w:pos="7665"/>
        </w:tabs>
        <w:spacing w:line="400" w:lineRule="exact"/>
        <w:ind w:left="0" w:leftChars="0" w:firstLine="0" w:firstLineChars="0"/>
        <w:jc w:val="center"/>
        <w:outlineLvl w:val="0"/>
        <w:rPr>
          <w:rFonts w:hint="eastAsia" w:ascii="黑体" w:hAnsi="宋体" w:eastAsia="黑体"/>
          <w:b/>
          <w:bCs/>
          <w:sz w:val="32"/>
          <w:szCs w:val="32"/>
        </w:rPr>
      </w:pPr>
      <w:bookmarkStart w:id="28" w:name="_Toc3397"/>
      <w:bookmarkStart w:id="29" w:name="_Toc27680"/>
    </w:p>
    <w:p w14:paraId="393225F3">
      <w:pPr>
        <w:tabs>
          <w:tab w:val="left" w:pos="7665"/>
        </w:tabs>
        <w:spacing w:line="400" w:lineRule="exact"/>
        <w:ind w:left="0" w:leftChars="0" w:firstLine="0" w:firstLineChars="0"/>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2"/>
        <w:rPr>
          <w:rFonts w:hint="eastAsia"/>
          <w:b/>
          <w:sz w:val="32"/>
          <w:szCs w:val="32"/>
        </w:rPr>
      </w:pPr>
    </w:p>
    <w:p w14:paraId="6FEF4D50">
      <w:pPr>
        <w:pStyle w:val="3"/>
        <w:rPr>
          <w:rFonts w:hint="eastAsia"/>
          <w:b/>
          <w:sz w:val="32"/>
          <w:szCs w:val="32"/>
        </w:rPr>
      </w:pPr>
    </w:p>
    <w:p w14:paraId="3E2BAE9F">
      <w:pPr>
        <w:pStyle w:val="3"/>
        <w:rPr>
          <w:rFonts w:hint="eastAsia"/>
          <w:b/>
          <w:sz w:val="32"/>
          <w:szCs w:val="32"/>
        </w:rPr>
      </w:pPr>
    </w:p>
    <w:p w14:paraId="31CC1F9B">
      <w:pPr>
        <w:pStyle w:val="3"/>
        <w:rPr>
          <w:rFonts w:hint="eastAsia"/>
          <w:b/>
          <w:sz w:val="32"/>
          <w:szCs w:val="32"/>
        </w:rPr>
      </w:pPr>
    </w:p>
    <w:p w14:paraId="66F4DD6C">
      <w:pPr>
        <w:pStyle w:val="3"/>
        <w:rPr>
          <w:rFonts w:hint="eastAsia"/>
          <w:b/>
          <w:sz w:val="32"/>
          <w:szCs w:val="32"/>
        </w:rPr>
      </w:pPr>
    </w:p>
    <w:p w14:paraId="1F7476C0">
      <w:pPr>
        <w:pStyle w:val="3"/>
        <w:rPr>
          <w:rFonts w:hint="eastAsia"/>
          <w:b/>
          <w:sz w:val="32"/>
          <w:szCs w:val="32"/>
        </w:rPr>
      </w:pPr>
    </w:p>
    <w:p w14:paraId="07E03867">
      <w:pPr>
        <w:jc w:val="center"/>
        <w:rPr>
          <w:rFonts w:hint="eastAsia"/>
          <w:b/>
          <w:sz w:val="32"/>
          <w:szCs w:val="32"/>
        </w:rPr>
      </w:pPr>
    </w:p>
    <w:p w14:paraId="42FD94D5">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2"/>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2"/>
        <w:rPr>
          <w:rFonts w:hint="eastAsia"/>
          <w:b/>
          <w:sz w:val="32"/>
          <w:szCs w:val="32"/>
        </w:rPr>
      </w:pPr>
    </w:p>
    <w:p w14:paraId="05FC895E">
      <w:pPr>
        <w:pStyle w:val="3"/>
        <w:rPr>
          <w:rFonts w:hint="eastAsia"/>
          <w:b/>
          <w:sz w:val="32"/>
          <w:szCs w:val="32"/>
        </w:rPr>
      </w:pPr>
    </w:p>
    <w:p w14:paraId="4573D810">
      <w:pPr>
        <w:pStyle w:val="3"/>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eastAsia="宋体" w:cs="宋体"/>
                <w:sz w:val="24"/>
                <w:lang w:eastAsia="zh-CN"/>
              </w:rPr>
            </w:pPr>
            <w:r>
              <w:rPr>
                <w:rFonts w:hint="eastAsia" w:ascii="宋体" w:hAnsi="宋体" w:cs="宋体"/>
                <w:sz w:val="24"/>
                <w:lang w:eastAsia="zh-CN"/>
              </w:rPr>
              <w:t>单位</w:t>
            </w:r>
          </w:p>
        </w:tc>
        <w:tc>
          <w:tcPr>
            <w:tcW w:w="851" w:type="dxa"/>
            <w:noWrap w:val="0"/>
            <w:vAlign w:val="center"/>
          </w:tcPr>
          <w:p w14:paraId="06D0381C">
            <w:pPr>
              <w:jc w:val="center"/>
              <w:rPr>
                <w:rFonts w:hint="eastAsia" w:ascii="宋体" w:hAnsi="宋体" w:eastAsia="宋体" w:cs="宋体"/>
                <w:sz w:val="24"/>
                <w:lang w:eastAsia="zh-CN"/>
              </w:rPr>
            </w:pPr>
            <w:r>
              <w:rPr>
                <w:rFonts w:hint="eastAsia" w:ascii="宋体" w:hAnsi="宋体" w:cs="宋体"/>
                <w:sz w:val="24"/>
                <w:lang w:eastAsia="zh-CN"/>
              </w:rPr>
              <w:t>数量</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2"/>
        <w:rPr>
          <w:rFonts w:hint="eastAsia" w:ascii="宋体" w:hAnsi="宋体"/>
          <w:b/>
          <w:bCs/>
          <w:sz w:val="32"/>
          <w:szCs w:val="32"/>
          <w:lang w:eastAsia="zh-CN"/>
        </w:rPr>
      </w:pPr>
    </w:p>
    <w:p w14:paraId="69E200E7">
      <w:pPr>
        <w:pStyle w:val="3"/>
        <w:rPr>
          <w:rFonts w:hint="eastAsia"/>
          <w:lang w:eastAsia="zh-CN"/>
        </w:rPr>
      </w:pPr>
    </w:p>
    <w:p w14:paraId="03EF6F1C">
      <w:pPr>
        <w:pStyle w:val="3"/>
        <w:rPr>
          <w:rFonts w:hint="eastAsia"/>
          <w:lang w:eastAsia="zh-CN"/>
        </w:rPr>
      </w:pPr>
    </w:p>
    <w:p w14:paraId="43E5E025">
      <w:pPr>
        <w:jc w:val="center"/>
        <w:rPr>
          <w:rFonts w:hint="eastAsia" w:ascii="宋体" w:hAnsi="宋体"/>
          <w:b/>
          <w:bCs/>
          <w:sz w:val="32"/>
          <w:szCs w:val="32"/>
          <w:lang w:eastAsia="zh-CN"/>
        </w:rPr>
      </w:pPr>
    </w:p>
    <w:p w14:paraId="0853C5FC">
      <w:pPr>
        <w:pStyle w:val="2"/>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2"/>
        <w:rPr>
          <w:rFonts w:hint="eastAsia"/>
        </w:rPr>
      </w:pPr>
    </w:p>
    <w:p w14:paraId="43B5CC88">
      <w:pPr>
        <w:pStyle w:val="2"/>
        <w:rPr>
          <w:rFonts w:hint="eastAsia"/>
          <w:sz w:val="24"/>
        </w:rPr>
      </w:pPr>
    </w:p>
    <w:p w14:paraId="29EAF9DA">
      <w:pPr>
        <w:pStyle w:val="3"/>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2"/>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3"/>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3"/>
        <w:rPr>
          <w:sz w:val="24"/>
          <w:highlight w:val="white"/>
        </w:rPr>
      </w:pPr>
    </w:p>
    <w:p w14:paraId="4C0E06A2">
      <w:pPr>
        <w:pStyle w:val="3"/>
        <w:rPr>
          <w:sz w:val="24"/>
          <w:highlight w:val="white"/>
        </w:rPr>
      </w:pPr>
    </w:p>
    <w:p w14:paraId="0B74819B">
      <w:pPr>
        <w:pStyle w:val="3"/>
        <w:ind w:left="0" w:leftChars="0" w:firstLine="0" w:firstLineChars="0"/>
        <w:rPr>
          <w:rFonts w:hint="eastAsia"/>
          <w:sz w:val="24"/>
          <w:highlight w:val="white"/>
        </w:rPr>
      </w:pPr>
    </w:p>
    <w:p w14:paraId="1E9BCB85">
      <w:pPr>
        <w:pStyle w:val="3"/>
        <w:rPr>
          <w:rFonts w:hint="eastAsia"/>
          <w:sz w:val="24"/>
        </w:rPr>
      </w:pPr>
    </w:p>
    <w:p w14:paraId="136D76F3">
      <w:pPr>
        <w:rPr>
          <w:rFonts w:hint="eastAsia"/>
          <w:sz w:val="24"/>
        </w:rPr>
      </w:pPr>
    </w:p>
    <w:p w14:paraId="661EB52D">
      <w:pPr>
        <w:pStyle w:val="2"/>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1BF287B0">
      <w:pPr>
        <w:widowControl/>
        <w:spacing w:before="100" w:beforeAutospacing="1" w:after="100" w:afterAutospacing="1" w:line="432" w:lineRule="auto"/>
        <w:jc w:val="left"/>
        <w:rPr>
          <w:sz w:val="24"/>
          <w:highlight w:val="white"/>
        </w:rPr>
      </w:pPr>
      <w:r>
        <w:rPr>
          <w:rFonts w:ascii="ˎ̥" w:hAnsi="ˎ̥" w:cs="宋体"/>
          <w:color w:val="000000"/>
          <w:kern w:val="0"/>
        </w:rPr>
        <w:t> </w:t>
      </w: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3"/>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3"/>
        <w:rPr>
          <w:rFonts w:hint="eastAsia"/>
          <w:sz w:val="24"/>
          <w:highlight w:val="white"/>
        </w:rPr>
      </w:pPr>
    </w:p>
    <w:p w14:paraId="1C83667E">
      <w:pPr>
        <w:pStyle w:val="3"/>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3"/>
        <w:rPr>
          <w:rFonts w:hint="eastAsia"/>
          <w:sz w:val="24"/>
          <w:highlight w:val="white"/>
        </w:rPr>
      </w:pPr>
    </w:p>
    <w:p w14:paraId="632478B8">
      <w:pPr>
        <w:pStyle w:val="3"/>
        <w:rPr>
          <w:rFonts w:hint="eastAsia"/>
          <w:sz w:val="24"/>
          <w:highlight w:val="white"/>
        </w:rPr>
      </w:pPr>
    </w:p>
    <w:p w14:paraId="0483F5B2">
      <w:pPr>
        <w:pStyle w:val="3"/>
        <w:rPr>
          <w:rFonts w:hint="eastAsia"/>
          <w:sz w:val="24"/>
          <w:highlight w:val="white"/>
        </w:rPr>
      </w:pPr>
    </w:p>
    <w:p w14:paraId="77740FBE">
      <w:pPr>
        <w:pStyle w:val="3"/>
        <w:rPr>
          <w:rFonts w:hint="eastAsia"/>
          <w:sz w:val="24"/>
          <w:highlight w:val="white"/>
        </w:rPr>
      </w:pPr>
    </w:p>
    <w:p w14:paraId="51D82C1E">
      <w:pPr>
        <w:rPr>
          <w:rFonts w:hint="eastAsia"/>
          <w:sz w:val="24"/>
          <w:highlight w:val="white"/>
        </w:rPr>
      </w:pPr>
    </w:p>
    <w:p w14:paraId="6D746924">
      <w:pPr>
        <w:pStyle w:val="2"/>
        <w:rPr>
          <w:rFonts w:hint="eastAsia"/>
          <w:sz w:val="24"/>
          <w:highlight w:val="white"/>
        </w:rPr>
      </w:pPr>
    </w:p>
    <w:p w14:paraId="0505B11F">
      <w:pPr>
        <w:pStyle w:val="3"/>
        <w:rPr>
          <w:rFonts w:hint="eastAsia"/>
          <w:sz w:val="24"/>
          <w:highlight w:val="white"/>
        </w:rPr>
      </w:pPr>
    </w:p>
    <w:p w14:paraId="349F1E08">
      <w:pPr>
        <w:rPr>
          <w:rFonts w:hint="eastAsia"/>
          <w:sz w:val="24"/>
          <w:highlight w:val="white"/>
        </w:rPr>
      </w:pPr>
    </w:p>
    <w:p w14:paraId="1B147E75">
      <w:pPr>
        <w:pStyle w:val="2"/>
        <w:rPr>
          <w:rFonts w:hint="eastAsia"/>
          <w:sz w:val="24"/>
          <w:highlight w:val="white"/>
        </w:rPr>
      </w:pPr>
    </w:p>
    <w:p w14:paraId="35C9DB1F">
      <w:pPr>
        <w:pStyle w:val="3"/>
        <w:rPr>
          <w:rFonts w:hint="eastAsia"/>
          <w:sz w:val="24"/>
          <w:highlight w:val="white"/>
        </w:rPr>
      </w:pPr>
    </w:p>
    <w:p w14:paraId="71314514">
      <w:pPr>
        <w:rPr>
          <w:rFonts w:hint="eastAsia"/>
          <w:sz w:val="24"/>
          <w:highlight w:val="white"/>
        </w:rPr>
      </w:pPr>
    </w:p>
    <w:p w14:paraId="19CF632C">
      <w:pPr>
        <w:pStyle w:val="2"/>
        <w:rPr>
          <w:rFonts w:hint="eastAsia"/>
          <w:sz w:val="24"/>
          <w:highlight w:val="white"/>
        </w:rPr>
      </w:pPr>
    </w:p>
    <w:p w14:paraId="47381597">
      <w:pPr>
        <w:pStyle w:val="3"/>
        <w:rPr>
          <w:rFonts w:hint="eastAsia"/>
          <w:sz w:val="24"/>
          <w:highlight w:val="white"/>
        </w:rPr>
      </w:pPr>
    </w:p>
    <w:p w14:paraId="04C67848">
      <w:pPr>
        <w:rPr>
          <w:rFonts w:hint="eastAsia"/>
          <w:sz w:val="24"/>
          <w:highlight w:val="white"/>
        </w:rPr>
      </w:pPr>
    </w:p>
    <w:p w14:paraId="5CBCFD23">
      <w:pPr>
        <w:pStyle w:val="2"/>
        <w:rPr>
          <w:rFonts w:hint="eastAsia"/>
          <w:sz w:val="24"/>
          <w:highlight w:val="white"/>
        </w:rPr>
      </w:pPr>
    </w:p>
    <w:p w14:paraId="59D115A3">
      <w:pPr>
        <w:pStyle w:val="3"/>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eastAsia="宋体" w:cs="Times New Roman"/>
          <w:bCs/>
          <w:sz w:val="24"/>
          <w:lang w:eastAsia="zh-CN"/>
        </w:rPr>
        <w:t>，</w:t>
      </w:r>
      <w:r>
        <w:rPr>
          <w:rFonts w:hint="eastAsia" w:ascii="宋体" w:hAnsi="宋体" w:eastAsia="宋体" w:cs="Times New Roman"/>
          <w:bCs/>
          <w:sz w:val="24"/>
        </w:rPr>
        <w:t>递交</w:t>
      </w:r>
      <w:r>
        <w:rPr>
          <w:rFonts w:hint="eastAsia" w:ascii="宋体" w:hAnsi="宋体" w:eastAsia="宋体" w:cs="Times New Roman"/>
          <w:bCs/>
          <w:sz w:val="24"/>
          <w:lang w:eastAsia="zh-CN"/>
        </w:rPr>
        <w:t>投标文件</w:t>
      </w:r>
      <w:r>
        <w:rPr>
          <w:rFonts w:hint="eastAsia" w:ascii="宋体" w:hAnsi="宋体" w:eastAsia="宋体" w:cs="Times New Roman"/>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2"/>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3EF04018"/>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3382710"/>
    <w:rsid w:val="044E51C5"/>
    <w:rsid w:val="04A56D22"/>
    <w:rsid w:val="05A73BC6"/>
    <w:rsid w:val="05C95532"/>
    <w:rsid w:val="061044D7"/>
    <w:rsid w:val="069E4015"/>
    <w:rsid w:val="06BF1338"/>
    <w:rsid w:val="082774BE"/>
    <w:rsid w:val="09124A1D"/>
    <w:rsid w:val="095F7AF5"/>
    <w:rsid w:val="0A002AA2"/>
    <w:rsid w:val="0A732D6A"/>
    <w:rsid w:val="0C466419"/>
    <w:rsid w:val="0C6738C3"/>
    <w:rsid w:val="0C72629B"/>
    <w:rsid w:val="0D6D5659"/>
    <w:rsid w:val="0EF96A7C"/>
    <w:rsid w:val="0F1C1021"/>
    <w:rsid w:val="100F3D7F"/>
    <w:rsid w:val="108E0E58"/>
    <w:rsid w:val="11C753B0"/>
    <w:rsid w:val="1200267B"/>
    <w:rsid w:val="12224C84"/>
    <w:rsid w:val="12A450B5"/>
    <w:rsid w:val="12F16635"/>
    <w:rsid w:val="13D91CFB"/>
    <w:rsid w:val="14322531"/>
    <w:rsid w:val="15C06EFA"/>
    <w:rsid w:val="15C252D6"/>
    <w:rsid w:val="16FE5738"/>
    <w:rsid w:val="17214185"/>
    <w:rsid w:val="17AC53CA"/>
    <w:rsid w:val="19575943"/>
    <w:rsid w:val="195A66FF"/>
    <w:rsid w:val="196E39FC"/>
    <w:rsid w:val="19970C16"/>
    <w:rsid w:val="1A705BA0"/>
    <w:rsid w:val="1BE54928"/>
    <w:rsid w:val="1C790BEF"/>
    <w:rsid w:val="1CC21F8E"/>
    <w:rsid w:val="1DDF0350"/>
    <w:rsid w:val="1F7A022C"/>
    <w:rsid w:val="1FBF6B0B"/>
    <w:rsid w:val="1FE43AF7"/>
    <w:rsid w:val="205058A7"/>
    <w:rsid w:val="207460AE"/>
    <w:rsid w:val="20B17B8B"/>
    <w:rsid w:val="21427125"/>
    <w:rsid w:val="21CC3154"/>
    <w:rsid w:val="22947F00"/>
    <w:rsid w:val="23902475"/>
    <w:rsid w:val="239E61C1"/>
    <w:rsid w:val="248F084E"/>
    <w:rsid w:val="259801CB"/>
    <w:rsid w:val="268F0FD1"/>
    <w:rsid w:val="27644041"/>
    <w:rsid w:val="28FC7A35"/>
    <w:rsid w:val="2A1047F1"/>
    <w:rsid w:val="2A7D770C"/>
    <w:rsid w:val="2AE95BE6"/>
    <w:rsid w:val="2B4F4C91"/>
    <w:rsid w:val="2B7E6357"/>
    <w:rsid w:val="2BAB1AA3"/>
    <w:rsid w:val="2C0F10F4"/>
    <w:rsid w:val="2C153338"/>
    <w:rsid w:val="2C974493"/>
    <w:rsid w:val="2D543928"/>
    <w:rsid w:val="2D5B63DD"/>
    <w:rsid w:val="2D862680"/>
    <w:rsid w:val="2DBA37B3"/>
    <w:rsid w:val="2E8C6168"/>
    <w:rsid w:val="2F0E0B67"/>
    <w:rsid w:val="2F116900"/>
    <w:rsid w:val="2F12301B"/>
    <w:rsid w:val="2F2A085D"/>
    <w:rsid w:val="2FD6310C"/>
    <w:rsid w:val="30475B03"/>
    <w:rsid w:val="31C75BFC"/>
    <w:rsid w:val="31E056B1"/>
    <w:rsid w:val="322C2A29"/>
    <w:rsid w:val="32415C43"/>
    <w:rsid w:val="324E00CB"/>
    <w:rsid w:val="32AB285E"/>
    <w:rsid w:val="332976E1"/>
    <w:rsid w:val="336D52FF"/>
    <w:rsid w:val="33935B44"/>
    <w:rsid w:val="34FD6418"/>
    <w:rsid w:val="357B5200"/>
    <w:rsid w:val="35DD5710"/>
    <w:rsid w:val="36AB3566"/>
    <w:rsid w:val="36F25200"/>
    <w:rsid w:val="37FC6D3C"/>
    <w:rsid w:val="38CF6C67"/>
    <w:rsid w:val="399E4444"/>
    <w:rsid w:val="3A027D9F"/>
    <w:rsid w:val="3AAA3917"/>
    <w:rsid w:val="3ADD3456"/>
    <w:rsid w:val="3B4B5EE5"/>
    <w:rsid w:val="3B971312"/>
    <w:rsid w:val="3BA20ED0"/>
    <w:rsid w:val="3D973283"/>
    <w:rsid w:val="3DA22932"/>
    <w:rsid w:val="3E1E4076"/>
    <w:rsid w:val="3F806480"/>
    <w:rsid w:val="427A2742"/>
    <w:rsid w:val="42EA597B"/>
    <w:rsid w:val="435B5C38"/>
    <w:rsid w:val="43FD38FB"/>
    <w:rsid w:val="4411464B"/>
    <w:rsid w:val="441E338F"/>
    <w:rsid w:val="443156C4"/>
    <w:rsid w:val="44B831E3"/>
    <w:rsid w:val="44DF77BD"/>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1D6280"/>
    <w:rsid w:val="50E32F3E"/>
    <w:rsid w:val="52D75F1F"/>
    <w:rsid w:val="532710D2"/>
    <w:rsid w:val="54E61D80"/>
    <w:rsid w:val="552B0390"/>
    <w:rsid w:val="558A41B2"/>
    <w:rsid w:val="55C849BC"/>
    <w:rsid w:val="560A5808"/>
    <w:rsid w:val="562A7CF5"/>
    <w:rsid w:val="56356D29"/>
    <w:rsid w:val="56383356"/>
    <w:rsid w:val="56537BBB"/>
    <w:rsid w:val="5691060A"/>
    <w:rsid w:val="56B1772C"/>
    <w:rsid w:val="572063DD"/>
    <w:rsid w:val="573C5230"/>
    <w:rsid w:val="584B5BE4"/>
    <w:rsid w:val="58905DEE"/>
    <w:rsid w:val="5901420E"/>
    <w:rsid w:val="59C232FC"/>
    <w:rsid w:val="59E61573"/>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8F29AE"/>
    <w:rsid w:val="65BC61A8"/>
    <w:rsid w:val="65DC34B4"/>
    <w:rsid w:val="65F451AE"/>
    <w:rsid w:val="66652CD4"/>
    <w:rsid w:val="66CC61C3"/>
    <w:rsid w:val="66E13CC8"/>
    <w:rsid w:val="67F65E7C"/>
    <w:rsid w:val="682F0B15"/>
    <w:rsid w:val="684B69E3"/>
    <w:rsid w:val="68D54020"/>
    <w:rsid w:val="68E75513"/>
    <w:rsid w:val="694F2375"/>
    <w:rsid w:val="698836FF"/>
    <w:rsid w:val="6AFA6AA0"/>
    <w:rsid w:val="6B883AD8"/>
    <w:rsid w:val="6C580329"/>
    <w:rsid w:val="6C801654"/>
    <w:rsid w:val="6CBE021B"/>
    <w:rsid w:val="6D946233"/>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8C220A2"/>
    <w:rsid w:val="78EF5160"/>
    <w:rsid w:val="791436BF"/>
    <w:rsid w:val="7A3410D9"/>
    <w:rsid w:val="7AA11235"/>
    <w:rsid w:val="7AC60D95"/>
    <w:rsid w:val="7B241064"/>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szCs w:val="22"/>
    </w:rPr>
  </w:style>
  <w:style w:type="paragraph" w:styleId="3">
    <w:name w:val="Body Text First Indent"/>
    <w:basedOn w:val="2"/>
    <w:autoRedefine/>
    <w:qFormat/>
    <w:uiPriority w:val="0"/>
    <w:pPr>
      <w:ind w:firstLine="420" w:firstLineChars="100"/>
    </w:pPr>
  </w:style>
  <w:style w:type="paragraph" w:styleId="7">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 w:type="paragraph" w:customStyle="1" w:styleId="30">
    <w:name w:val="正文_0"/>
    <w:basedOn w:val="1"/>
    <w:autoRedefine/>
    <w:qFormat/>
    <w:uiPriority w:val="0"/>
    <w:pPr>
      <w:widowControl/>
      <w:autoSpaceDE/>
      <w:autoSpaceDN/>
    </w:pPr>
    <w:rPr>
      <w:rFonts w:ascii="Times New Roman" w:hAnsi="Times New Roman"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5142</Words>
  <Characters>5422</Characters>
  <Lines>0</Lines>
  <Paragraphs>0</Paragraphs>
  <TotalTime>0</TotalTime>
  <ScaleCrop>false</ScaleCrop>
  <LinksUpToDate>false</LinksUpToDate>
  <CharactersWithSpaces>5502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2025-05-23T08:03:21Z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BE0B186ACA13485993BFD34ADF6989D6_13</vt:lpwstr>
  </property>
  <property fmtid="{D5CDD505-2E9C-101B-9397-08002B2CF9AE}" pid="4" name="KSOTemplateDocerSaveRecord">
    <vt:lpwstr>eyJoZGlkIjoiYWRhNDZmMjJlZTg3ODUxNTc2ZDgzOWQwOWZiN2FhNmEiLCJ1c2VySWQiOiI1NzU5NTE5MDgifQ==</vt:lpwstr>
  </property>
</Properties>
</file>