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腕带</w:t>
      </w:r>
    </w:p>
    <w:p w14:paraId="03AD8405">
      <w:pPr>
        <w:pStyle w:val="29"/>
        <w:jc w:val="center"/>
        <w:outlineLvl w:val="2"/>
      </w:pPr>
      <w:r>
        <w:rPr>
          <w:b/>
          <w:sz w:val="28"/>
        </w:rPr>
        <w:t>采购项目编号：</w:t>
      </w:r>
      <w:r>
        <w:rPr>
          <w:rFonts w:hint="eastAsia" w:ascii="宋体"/>
          <w:b/>
          <w:sz w:val="30"/>
          <w:szCs w:val="30"/>
          <w:lang w:eastAsia="zh-CN"/>
        </w:rPr>
        <w:t>LYC-2025-046</w:t>
      </w:r>
      <w:r>
        <w:rPr>
          <w:rFonts w:hint="eastAsia" w:ascii="宋体"/>
          <w:b/>
          <w:sz w:val="30"/>
          <w:szCs w:val="30"/>
          <w:lang w:val="en-US" w:eastAsia="zh-CN"/>
        </w:rPr>
        <w:t xml:space="preserve">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05月12日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4"/>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LYC-2025-046</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腕带</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80000.00</w:t>
      </w:r>
      <w:r>
        <w:rPr>
          <w:rFonts w:hint="eastAsia" w:ascii="宋体" w:hAnsi="宋体"/>
          <w:color w:val="auto"/>
          <w:sz w:val="24"/>
          <w:highlight w:val="none"/>
          <w:lang w:val="en-US" w:eastAsia="zh-CN"/>
        </w:rPr>
        <w:t>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70060.00 </w:t>
      </w:r>
      <w:r>
        <w:rPr>
          <w:rFonts w:hint="eastAsia" w:ascii="宋体" w:hAnsi="宋体"/>
          <w:color w:val="auto"/>
          <w:sz w:val="24"/>
          <w:highlight w:val="none"/>
          <w:u w:val="none"/>
          <w:lang w:val="en-US" w:eastAsia="zh-CN"/>
        </w:rPr>
        <w:t>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eastAsia="宋体" w:cs="Times New Roman"/>
          <w:bCs/>
          <w:sz w:val="24"/>
          <w:lang w:eastAsia="zh-CN"/>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5</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20 </w:t>
      </w:r>
      <w:r>
        <w:rPr>
          <w:rFonts w:hint="eastAsia" w:ascii="宋体" w:hAnsi="宋体"/>
          <w:b/>
          <w:bCs/>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5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21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5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21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5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21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魏老师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13882615861 </w:t>
      </w:r>
    </w:p>
    <w:p w14:paraId="29538C5F">
      <w:pPr>
        <w:pStyle w:val="21"/>
        <w:spacing w:line="440" w:lineRule="exact"/>
        <w:ind w:firstLine="1200" w:firstLineChars="500"/>
        <w:rPr>
          <w:rFonts w:hint="default"/>
          <w:sz w:val="24"/>
          <w:lang w:val="en-US" w:eastAsia="zh-CN"/>
        </w:rPr>
      </w:pP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800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w:t>
            </w:r>
            <w:r>
              <w:rPr>
                <w:rFonts w:hint="eastAsia"/>
                <w:lang w:eastAsia="zh-CN"/>
              </w:rPr>
              <w:t>最高限价</w:t>
            </w:r>
            <w:r>
              <w:t>金额如下：</w:t>
            </w:r>
          </w:p>
          <w:p w14:paraId="0E38699D">
            <w:pPr>
              <w:pStyle w:val="29"/>
            </w:pPr>
            <w:r>
              <w:rPr>
                <w:rFonts w:hint="eastAsia"/>
                <w:highlight w:val="none"/>
                <w:lang w:val="en-US" w:eastAsia="zh-CN"/>
              </w:rPr>
              <w:t>7006</w:t>
            </w:r>
            <w:r>
              <w:rPr>
                <w:highlight w:val="none"/>
              </w:rPr>
              <w:t>0.00</w:t>
            </w:r>
            <w:r>
              <w:t>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r w14:paraId="19E2A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21B75333">
            <w:pPr>
              <w:pStyle w:val="29"/>
              <w:jc w:val="left"/>
              <w:rPr>
                <w:rFonts w:hint="default"/>
                <w:lang w:val="en-US" w:eastAsia="zh-CN"/>
              </w:rPr>
            </w:pPr>
            <w:r>
              <w:rPr>
                <w:rFonts w:hint="eastAsia"/>
                <w:lang w:val="en-US" w:eastAsia="zh-CN"/>
              </w:rPr>
              <w:t>14</w:t>
            </w:r>
          </w:p>
        </w:tc>
        <w:tc>
          <w:tcPr>
            <w:tcW w:w="2252" w:type="dxa"/>
            <w:shd w:val="clear" w:color="auto" w:fill="auto"/>
            <w:vAlign w:val="center"/>
          </w:tcPr>
          <w:p w14:paraId="3F52E999">
            <w:pPr>
              <w:jc w:val="left"/>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响应</w:t>
            </w:r>
            <w:r>
              <w:rPr>
                <w:rFonts w:hint="eastAsia" w:asciiTheme="minorHAnsi" w:hAnsiTheme="minorHAnsi" w:eastAsiaTheme="minorEastAsia" w:cstheme="minorBidi"/>
                <w:kern w:val="0"/>
                <w:sz w:val="20"/>
                <w:szCs w:val="20"/>
                <w:lang w:val="en-US" w:eastAsia="zh-Hans"/>
              </w:rPr>
              <w:t>文件真实性</w:t>
            </w:r>
          </w:p>
        </w:tc>
        <w:tc>
          <w:tcPr>
            <w:tcW w:w="5184" w:type="dxa"/>
            <w:shd w:val="clear" w:color="auto" w:fill="auto"/>
            <w:vAlign w:val="center"/>
          </w:tcPr>
          <w:p w14:paraId="010FA1B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供应商对其响应文件负责。如发现虚假应标、串标、围标等违反采购公开、公平、公正和诚实信用原则的行为，将</w:t>
            </w:r>
            <w:r>
              <w:rPr>
                <w:rFonts w:hint="eastAsia" w:asciiTheme="minorHAnsi" w:hAnsiTheme="minorHAnsi" w:eastAsiaTheme="minorEastAsia" w:cstheme="minorBidi"/>
                <w:kern w:val="0"/>
                <w:sz w:val="20"/>
                <w:szCs w:val="20"/>
                <w:lang w:val="en-US" w:eastAsia="zh-Hans"/>
              </w:rPr>
              <w:t>列入供应商黑名单</w:t>
            </w:r>
            <w:r>
              <w:rPr>
                <w:rFonts w:hint="eastAsia" w:asciiTheme="minorHAnsi" w:hAnsiTheme="minorHAnsi" w:eastAsiaTheme="minorEastAsia" w:cstheme="minorBidi"/>
                <w:kern w:val="0"/>
                <w:sz w:val="20"/>
                <w:szCs w:val="20"/>
                <w:lang w:val="en-US" w:eastAsia="zh-CN"/>
              </w:rPr>
              <w:t>，两</w:t>
            </w:r>
            <w:r>
              <w:rPr>
                <w:rFonts w:hint="eastAsia" w:asciiTheme="minorHAnsi" w:hAnsiTheme="minorHAnsi" w:eastAsiaTheme="minorEastAsia" w:cstheme="minorBidi"/>
                <w:kern w:val="0"/>
                <w:sz w:val="20"/>
                <w:szCs w:val="20"/>
                <w:lang w:val="en-US" w:eastAsia="zh-Hans"/>
              </w:rPr>
              <w:t>年内不得参与</w:t>
            </w:r>
            <w:r>
              <w:rPr>
                <w:rFonts w:hint="eastAsia" w:asciiTheme="minorHAnsi" w:hAnsiTheme="minorHAnsi" w:eastAsiaTheme="minorEastAsia" w:cstheme="minorBidi"/>
                <w:kern w:val="0"/>
                <w:sz w:val="20"/>
                <w:szCs w:val="20"/>
                <w:lang w:val="en-US" w:eastAsia="zh-CN"/>
              </w:rPr>
              <w:t>采购人院内</w:t>
            </w:r>
            <w:r>
              <w:rPr>
                <w:rFonts w:hint="eastAsia" w:asciiTheme="minorHAnsi" w:hAnsiTheme="minorHAnsi" w:eastAsiaTheme="minorEastAsia" w:cstheme="minorBidi"/>
                <w:kern w:val="0"/>
                <w:sz w:val="20"/>
                <w:szCs w:val="20"/>
                <w:lang w:val="en-US" w:eastAsia="zh-Hans"/>
              </w:rPr>
              <w:t>的</w:t>
            </w:r>
            <w:r>
              <w:rPr>
                <w:rFonts w:hint="eastAsia" w:asciiTheme="minorHAnsi" w:hAnsiTheme="minorHAnsi" w:eastAsiaTheme="minorEastAsia" w:cstheme="minorBidi"/>
                <w:kern w:val="0"/>
                <w:sz w:val="20"/>
                <w:szCs w:val="20"/>
                <w:lang w:val="en-US" w:eastAsia="zh-CN"/>
              </w:rPr>
              <w:t>采购活动。</w:t>
            </w:r>
          </w:p>
        </w:tc>
      </w:tr>
    </w:tbl>
    <w:p w14:paraId="37DE98E6">
      <w:pPr>
        <w:pStyle w:val="3"/>
        <w:rPr>
          <w:rFonts w:hint="eastAsia" w:ascii="黑体" w:hAnsi="Arial" w:eastAsia="黑体" w:cs="Times New Roman"/>
          <w:b/>
          <w:bCs w:val="0"/>
          <w:kern w:val="2"/>
          <w:sz w:val="32"/>
          <w:szCs w:val="32"/>
          <w:lang w:val="en-US" w:eastAsia="zh-CN" w:bidi="ar-SA"/>
        </w:rPr>
      </w:pPr>
    </w:p>
    <w:p w14:paraId="5C62FDB1">
      <w:pPr>
        <w:pStyle w:val="5"/>
        <w:keepNext w:val="0"/>
        <w:keepLines w:val="0"/>
        <w:spacing w:before="0" w:after="0" w:line="400" w:lineRule="exact"/>
        <w:jc w:val="center"/>
        <w:rPr>
          <w:rFonts w:hint="eastAsia" w:ascii="黑体"/>
          <w:bCs w:val="0"/>
        </w:rPr>
      </w:pPr>
      <w:bookmarkStart w:id="6" w:name="_Toc31240"/>
      <w:bookmarkStart w:id="7" w:name="_Toc17067"/>
      <w:bookmarkStart w:id="8" w:name="_Toc13038"/>
      <w:bookmarkStart w:id="9" w:name="_Toc24295"/>
      <w:bookmarkStart w:id="10" w:name="_Toc15215"/>
      <w:r>
        <w:rPr>
          <w:rFonts w:hint="eastAsia" w:ascii="黑体"/>
          <w:bCs w:val="0"/>
        </w:rPr>
        <w:t>二、总  则</w:t>
      </w:r>
    </w:p>
    <w:p w14:paraId="74C36BB9">
      <w:pPr>
        <w:pStyle w:val="6"/>
        <w:keepNext w:val="0"/>
        <w:keepLines w:val="0"/>
        <w:spacing w:before="0" w:after="0" w:line="400" w:lineRule="exact"/>
        <w:ind w:firstLine="480" w:firstLineChars="200"/>
        <w:rPr>
          <w:rFonts w:hint="eastAsia" w:ascii="宋体" w:hAnsi="宋体"/>
          <w:sz w:val="24"/>
        </w:rPr>
      </w:pPr>
    </w:p>
    <w:p w14:paraId="1EAF8FC7">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6"/>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w:t>
      </w:r>
      <w:r>
        <w:rPr>
          <w:rFonts w:hint="eastAsia" w:ascii="宋体" w:hAnsi="宋体" w:cs="宋体"/>
          <w:sz w:val="24"/>
          <w:lang w:eastAsia="zh-CN"/>
        </w:rPr>
        <w:t>五</w:t>
      </w:r>
      <w:r>
        <w:rPr>
          <w:rFonts w:hint="eastAsia" w:ascii="宋体" w:hAnsi="宋体" w:eastAsia="宋体" w:cs="宋体"/>
          <w:sz w:val="24"/>
        </w:rPr>
        <w:t>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338364"/>
      <w:bookmarkStart w:id="13" w:name="_Toc209847069"/>
      <w:bookmarkStart w:id="14" w:name="_Toc101250646"/>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b w:val="0"/>
          <w:bCs w:val="0"/>
          <w:sz w:val="24"/>
          <w:lang w:val="en-US" w:eastAsia="zh-CN"/>
        </w:rPr>
        <w:t>无</w:t>
      </w:r>
      <w:r>
        <w:rPr>
          <w:rFonts w:hint="eastAsia" w:ascii="宋体" w:hAnsi="宋体" w:eastAsia="宋体" w:cs="Times New Roman"/>
          <w:b w:val="0"/>
          <w:bCs w:val="0"/>
          <w:sz w:val="24"/>
          <w:lang w:val="en-US" w:eastAsia="zh-CN"/>
        </w:rPr>
        <w:t>。</w:t>
      </w:r>
    </w:p>
    <w:p w14:paraId="41FC2A9C">
      <w:pPr>
        <w:pStyle w:val="2"/>
        <w:spacing w:line="500" w:lineRule="exact"/>
        <w:ind w:firstLine="480" w:firstLineChars="200"/>
        <w:rPr>
          <w:rFonts w:hint="eastAsia" w:ascii="宋体" w:hAnsi="宋体" w:cs="宋体"/>
          <w:sz w:val="24"/>
          <w:szCs w:val="24"/>
        </w:rPr>
      </w:pPr>
    </w:p>
    <w:p w14:paraId="3F3D25DD">
      <w:pPr>
        <w:pStyle w:val="3"/>
        <w:rPr>
          <w:rFonts w:hint="eastAsia" w:ascii="宋体" w:hAnsi="宋体" w:eastAsia="宋体" w:cs="宋体"/>
          <w:sz w:val="24"/>
          <w:szCs w:val="24"/>
        </w:rPr>
      </w:pPr>
    </w:p>
    <w:p w14:paraId="544024E2">
      <w:pPr>
        <w:pStyle w:val="5"/>
        <w:keepNext w:val="0"/>
        <w:keepLines w:val="0"/>
        <w:spacing w:before="0" w:after="0" w:line="400" w:lineRule="exact"/>
        <w:rPr>
          <w:rFonts w:hint="eastAsia" w:ascii="宋体" w:hAnsi="宋体" w:eastAsia="宋体" w:cs="宋体"/>
          <w:sz w:val="24"/>
          <w:szCs w:val="24"/>
        </w:rPr>
      </w:pPr>
    </w:p>
    <w:p w14:paraId="3C62F245">
      <w:pPr>
        <w:pStyle w:val="5"/>
        <w:keepNext w:val="0"/>
        <w:keepLines w:val="0"/>
        <w:spacing w:before="0" w:after="0" w:line="400" w:lineRule="exact"/>
        <w:rPr>
          <w:rFonts w:hint="eastAsia" w:ascii="宋体" w:hAnsi="宋体" w:eastAsia="宋体" w:cs="宋体"/>
          <w:sz w:val="24"/>
          <w:szCs w:val="24"/>
        </w:rPr>
      </w:pPr>
    </w:p>
    <w:p w14:paraId="07B84307">
      <w:pPr>
        <w:pStyle w:val="5"/>
        <w:keepNext w:val="0"/>
        <w:keepLines w:val="0"/>
        <w:spacing w:before="0" w:after="0" w:line="400" w:lineRule="exact"/>
        <w:rPr>
          <w:rFonts w:hint="eastAsia" w:ascii="宋体" w:hAnsi="宋体" w:eastAsia="宋体" w:cs="宋体"/>
          <w:sz w:val="24"/>
          <w:szCs w:val="24"/>
        </w:rPr>
      </w:pPr>
    </w:p>
    <w:p w14:paraId="20D9903E">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5"/>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77400782"/>
      <w:bookmarkStart w:id="18" w:name="_Toc89075878"/>
      <w:bookmarkStart w:id="19" w:name="_Toc183582231"/>
      <w:bookmarkStart w:id="20" w:name="_Toc18368236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183682369"/>
      <w:bookmarkStart w:id="25" w:name="_Toc217446057"/>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2"/>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腕带</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95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19"/>
        <w:gridCol w:w="1476"/>
        <w:gridCol w:w="3192"/>
        <w:gridCol w:w="1044"/>
        <w:gridCol w:w="1059"/>
        <w:gridCol w:w="1140"/>
        <w:gridCol w:w="888"/>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trPr>
        <w:tc>
          <w:tcPr>
            <w:tcW w:w="719"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476"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3192"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规格</w:t>
            </w:r>
          </w:p>
        </w:tc>
        <w:tc>
          <w:tcPr>
            <w:tcW w:w="1044"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r>
              <w:rPr>
                <w:rFonts w:hint="eastAsia" w:asciiTheme="minorEastAsia" w:hAnsiTheme="minorEastAsia" w:cstheme="minorEastAsia"/>
                <w:sz w:val="24"/>
                <w:szCs w:val="24"/>
                <w:lang w:eastAsia="zh-CN"/>
              </w:rPr>
              <w:t>（条）</w:t>
            </w:r>
          </w:p>
        </w:tc>
        <w:tc>
          <w:tcPr>
            <w:tcW w:w="1059" w:type="dxa"/>
            <w:vAlign w:val="center"/>
          </w:tcPr>
          <w:p w14:paraId="50BBC6E6">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单价（元）</w:t>
            </w:r>
          </w:p>
        </w:tc>
        <w:tc>
          <w:tcPr>
            <w:tcW w:w="1140" w:type="dxa"/>
            <w:vAlign w:val="center"/>
          </w:tcPr>
          <w:p w14:paraId="553D37D0">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金额（元）</w:t>
            </w:r>
          </w:p>
        </w:tc>
        <w:tc>
          <w:tcPr>
            <w:tcW w:w="888"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trPr>
        <w:tc>
          <w:tcPr>
            <w:tcW w:w="719" w:type="dxa"/>
            <w:vAlign w:val="center"/>
          </w:tcPr>
          <w:p w14:paraId="24ED36FE">
            <w:pPr>
              <w:overflowPunct w:val="0"/>
              <w:adjustRightInd w:val="0"/>
              <w:snapToGrid w:val="0"/>
              <w:spacing w:line="580" w:lineRule="exact"/>
              <w:jc w:val="center"/>
              <w:rPr>
                <w:rFonts w:hint="eastAsia" w:asciiTheme="minorEastAsia" w:hAnsiTheme="minorEastAsia" w:eastAsiaTheme="minorEastAsia" w:cstheme="minorEastAsia"/>
                <w:sz w:val="24"/>
                <w:szCs w:val="24"/>
              </w:rPr>
            </w:pPr>
            <w:r>
              <w:rPr>
                <w:rFonts w:hint="eastAsia" w:ascii="Times New Roman" w:hAnsi="Times New Roman" w:eastAsia="方正仿宋_GBK" w:cs="方正仿宋_GBK"/>
                <w:sz w:val="24"/>
                <w:szCs w:val="24"/>
                <w:lang w:val="en-US" w:eastAsia="zh-CN"/>
              </w:rPr>
              <w:t>1</w:t>
            </w:r>
          </w:p>
        </w:tc>
        <w:tc>
          <w:tcPr>
            <w:tcW w:w="1476" w:type="dxa"/>
            <w:shd w:val="clear" w:color="auto" w:fill="auto"/>
            <w:vAlign w:val="center"/>
          </w:tcPr>
          <w:p w14:paraId="00CF634F">
            <w:pPr>
              <w:pStyle w:val="2"/>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成人腕带</w:t>
            </w:r>
          </w:p>
        </w:tc>
        <w:tc>
          <w:tcPr>
            <w:tcW w:w="3192" w:type="dxa"/>
            <w:shd w:val="clear" w:color="auto" w:fill="auto"/>
            <w:vAlign w:val="top"/>
          </w:tcPr>
          <w:p w14:paraId="0B58D7A0">
            <w:pPr>
              <w:pStyle w:val="2"/>
              <w:keepNext w:val="0"/>
              <w:keepLines w:val="0"/>
              <w:pageBreakBefore w:val="0"/>
              <w:widowControl w:val="0"/>
              <w:kinsoku/>
              <w:wordWrap/>
              <w:topLinePunct w:val="0"/>
              <w:autoSpaceDE/>
              <w:autoSpaceDN/>
              <w:bidi w:val="0"/>
              <w:spacing w:line="30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280*30</w:t>
            </w:r>
            <w:r>
              <w:rPr>
                <w:rFonts w:hint="default" w:asciiTheme="minorEastAsia" w:hAnsiTheme="minorEastAsia" w:eastAsiaTheme="minorEastAsia" w:cstheme="minorEastAsia"/>
                <w:sz w:val="24"/>
                <w:szCs w:val="24"/>
                <w:lang w:val="en-US" w:eastAsia="zh-CN"/>
              </w:rPr>
              <w:t>mm，净长度：2</w:t>
            </w:r>
            <w:r>
              <w:rPr>
                <w:rFonts w:hint="eastAsia" w:asciiTheme="minorEastAsia" w:hAnsiTheme="minorEastAsia" w:eastAsiaTheme="minorEastAsia" w:cstheme="minorEastAsia"/>
                <w:sz w:val="24"/>
                <w:szCs w:val="24"/>
                <w:lang w:val="en-US" w:eastAsia="zh-CN"/>
              </w:rPr>
              <w:t>70</w:t>
            </w:r>
            <w:r>
              <w:rPr>
                <w:rFonts w:hint="default" w:asciiTheme="minorEastAsia" w:hAnsiTheme="minorEastAsia" w:eastAsiaTheme="minorEastAsia" w:cstheme="minorEastAsia"/>
                <w:sz w:val="24"/>
                <w:szCs w:val="24"/>
                <w:lang w:val="en-US" w:eastAsia="zh-CN"/>
              </w:rPr>
              <w:t>mm，</w:t>
            </w:r>
          </w:p>
          <w:p w14:paraId="0FF775A7">
            <w:pPr>
              <w:pStyle w:val="2"/>
              <w:keepNext w:val="0"/>
              <w:keepLines w:val="0"/>
              <w:pageBreakBefore w:val="0"/>
              <w:widowControl w:val="0"/>
              <w:kinsoku/>
              <w:wordWrap/>
              <w:topLinePunct w:val="0"/>
              <w:autoSpaceDE/>
              <w:autoSpaceDN/>
              <w:bidi w:val="0"/>
              <w:spacing w:line="300" w:lineRule="exact"/>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打印区域</w:t>
            </w:r>
            <w:r>
              <w:rPr>
                <w:rFonts w:hint="eastAsia" w:asciiTheme="minorEastAsia" w:hAnsiTheme="minorEastAsia" w:eastAsiaTheme="minorEastAsia" w:cstheme="minorEastAsia"/>
                <w:sz w:val="24"/>
                <w:szCs w:val="24"/>
                <w:lang w:val="en-US" w:eastAsia="zh-CN"/>
              </w:rPr>
              <w:t>85</w:t>
            </w:r>
            <w:r>
              <w:rPr>
                <w:rFonts w:hint="default"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0</w:t>
            </w:r>
            <w:r>
              <w:rPr>
                <w:rFonts w:hint="default" w:asciiTheme="minorEastAsia" w:hAnsiTheme="minorEastAsia" w:eastAsiaTheme="minorEastAsia" w:cstheme="minorEastAsia"/>
                <w:sz w:val="24"/>
                <w:szCs w:val="24"/>
                <w:lang w:val="en-US" w:eastAsia="zh-CN"/>
              </w:rPr>
              <w:t>mm</w:t>
            </w:r>
          </w:p>
        </w:tc>
        <w:tc>
          <w:tcPr>
            <w:tcW w:w="1044" w:type="dxa"/>
            <w:tcBorders>
              <w:top w:val="single" w:color="auto" w:sz="4" w:space="0"/>
              <w:bottom w:val="single" w:color="auto" w:sz="4" w:space="0"/>
            </w:tcBorders>
            <w:shd w:val="clear" w:color="auto" w:fill="auto"/>
            <w:vAlign w:val="center"/>
          </w:tcPr>
          <w:p w14:paraId="28B5E90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100000</w:t>
            </w:r>
          </w:p>
        </w:tc>
        <w:tc>
          <w:tcPr>
            <w:tcW w:w="1059" w:type="dxa"/>
            <w:tcBorders>
              <w:top w:val="single" w:color="auto" w:sz="4" w:space="0"/>
              <w:bottom w:val="single" w:color="auto" w:sz="4" w:space="0"/>
            </w:tcBorders>
            <w:shd w:val="clear" w:color="auto" w:fill="auto"/>
            <w:vAlign w:val="center"/>
          </w:tcPr>
          <w:p w14:paraId="4CD04B4B">
            <w:pPr>
              <w:pStyle w:val="5"/>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0.62</w:t>
            </w:r>
          </w:p>
        </w:tc>
        <w:tc>
          <w:tcPr>
            <w:tcW w:w="1140" w:type="dxa"/>
            <w:tcBorders>
              <w:top w:val="single" w:color="auto" w:sz="4" w:space="0"/>
            </w:tcBorders>
            <w:shd w:val="clear" w:color="auto" w:fill="auto"/>
            <w:vAlign w:val="center"/>
          </w:tcPr>
          <w:p w14:paraId="4D049515">
            <w:pPr>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62000</w:t>
            </w:r>
          </w:p>
        </w:tc>
        <w:tc>
          <w:tcPr>
            <w:tcW w:w="888" w:type="dxa"/>
            <w:vMerge w:val="restart"/>
            <w:tcBorders>
              <w:top w:val="single" w:color="auto" w:sz="4" w:space="0"/>
            </w:tcBorders>
            <w:shd w:val="clear" w:color="auto" w:fill="auto"/>
            <w:vAlign w:val="center"/>
          </w:tcPr>
          <w:p w14:paraId="1FF3ABBC">
            <w:pPr>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根据医院需要配置打印机及耗材</w:t>
            </w:r>
          </w:p>
        </w:tc>
      </w:tr>
      <w:tr w14:paraId="2C5A5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trPr>
        <w:tc>
          <w:tcPr>
            <w:tcW w:w="719" w:type="dxa"/>
            <w:vAlign w:val="center"/>
          </w:tcPr>
          <w:p w14:paraId="095426EE">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eastAsia="方正仿宋_GBK" w:cs="方正仿宋_GBK"/>
                <w:sz w:val="24"/>
                <w:szCs w:val="24"/>
                <w:lang w:val="en-US" w:eastAsia="zh-CN"/>
              </w:rPr>
              <w:t>2</w:t>
            </w:r>
          </w:p>
        </w:tc>
        <w:tc>
          <w:tcPr>
            <w:tcW w:w="1476" w:type="dxa"/>
            <w:shd w:val="clear" w:color="auto" w:fill="auto"/>
            <w:vAlign w:val="center"/>
          </w:tcPr>
          <w:p w14:paraId="1E594C5E">
            <w:pPr>
              <w:pStyle w:val="2"/>
              <w:jc w:val="center"/>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儿童</w:t>
            </w:r>
            <w:r>
              <w:rPr>
                <w:rFonts w:hint="eastAsia" w:asciiTheme="minorEastAsia" w:hAnsiTheme="minorEastAsia" w:eastAsiaTheme="minorEastAsia" w:cstheme="minorEastAsia"/>
                <w:sz w:val="24"/>
                <w:szCs w:val="24"/>
                <w:lang w:val="en-US" w:eastAsia="zh-CN"/>
              </w:rPr>
              <w:t>腕带</w:t>
            </w:r>
          </w:p>
        </w:tc>
        <w:tc>
          <w:tcPr>
            <w:tcW w:w="3192" w:type="dxa"/>
            <w:shd w:val="clear" w:color="auto" w:fill="auto"/>
            <w:vAlign w:val="top"/>
          </w:tcPr>
          <w:p w14:paraId="3D5A0175">
            <w:pPr>
              <w:pStyle w:val="2"/>
              <w:keepNext w:val="0"/>
              <w:keepLines w:val="0"/>
              <w:pageBreakBefore w:val="0"/>
              <w:widowControl w:val="0"/>
              <w:kinsoku/>
              <w:wordWrap/>
              <w:topLinePunct w:val="0"/>
              <w:autoSpaceDE/>
              <w:autoSpaceDN/>
              <w:bidi w:val="0"/>
              <w:spacing w:line="300" w:lineRule="exact"/>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220×30mm，净长度205mm，打印区域68×20mm</w:t>
            </w:r>
          </w:p>
        </w:tc>
        <w:tc>
          <w:tcPr>
            <w:tcW w:w="1044" w:type="dxa"/>
            <w:tcBorders>
              <w:top w:val="single" w:color="auto" w:sz="4" w:space="0"/>
              <w:bottom w:val="single" w:color="auto" w:sz="4" w:space="0"/>
            </w:tcBorders>
            <w:shd w:val="clear" w:color="auto" w:fill="auto"/>
            <w:vAlign w:val="center"/>
          </w:tcPr>
          <w:p w14:paraId="2B824AA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eastAsia="方正仿宋_GBK" w:cs="方正仿宋_GBK"/>
                <w:sz w:val="24"/>
                <w:szCs w:val="24"/>
                <w:lang w:val="en-US" w:eastAsia="zh-CN"/>
              </w:rPr>
            </w:pPr>
            <w:r>
              <w:rPr>
                <w:rFonts w:hint="eastAsia" w:eastAsia="方正仿宋_GBK" w:cs="方正仿宋_GBK"/>
                <w:sz w:val="24"/>
                <w:szCs w:val="24"/>
                <w:lang w:val="en-US" w:eastAsia="zh-CN"/>
              </w:rPr>
              <w:t>8000</w:t>
            </w:r>
          </w:p>
        </w:tc>
        <w:tc>
          <w:tcPr>
            <w:tcW w:w="1059" w:type="dxa"/>
            <w:tcBorders>
              <w:top w:val="single" w:color="auto" w:sz="4" w:space="0"/>
              <w:bottom w:val="single" w:color="auto" w:sz="4" w:space="0"/>
            </w:tcBorders>
            <w:shd w:val="clear" w:color="auto" w:fill="auto"/>
            <w:vAlign w:val="center"/>
          </w:tcPr>
          <w:p w14:paraId="5135EBA1">
            <w:pPr>
              <w:pStyle w:val="5"/>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0.62</w:t>
            </w:r>
          </w:p>
        </w:tc>
        <w:tc>
          <w:tcPr>
            <w:tcW w:w="1140" w:type="dxa"/>
            <w:shd w:val="clear" w:color="auto" w:fill="auto"/>
            <w:vAlign w:val="center"/>
          </w:tcPr>
          <w:p w14:paraId="74DC5B18">
            <w:pPr>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4960</w:t>
            </w:r>
          </w:p>
        </w:tc>
        <w:tc>
          <w:tcPr>
            <w:tcW w:w="888" w:type="dxa"/>
            <w:vMerge w:val="continue"/>
            <w:shd w:val="clear" w:color="auto" w:fill="auto"/>
            <w:vAlign w:val="center"/>
          </w:tcPr>
          <w:p w14:paraId="15963E14">
            <w:pPr>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2186E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trPr>
        <w:tc>
          <w:tcPr>
            <w:tcW w:w="719" w:type="dxa"/>
            <w:vAlign w:val="center"/>
          </w:tcPr>
          <w:p w14:paraId="4988BB9C">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eastAsia="方正仿宋_GBK" w:cs="方正仿宋_GBK"/>
                <w:sz w:val="24"/>
                <w:szCs w:val="24"/>
                <w:lang w:val="en-US" w:eastAsia="zh-CN"/>
              </w:rPr>
              <w:t>3</w:t>
            </w:r>
          </w:p>
        </w:tc>
        <w:tc>
          <w:tcPr>
            <w:tcW w:w="1476" w:type="dxa"/>
            <w:shd w:val="clear" w:color="auto" w:fill="auto"/>
            <w:vAlign w:val="center"/>
          </w:tcPr>
          <w:p w14:paraId="1AFF2E58">
            <w:pPr>
              <w:pStyle w:val="2"/>
              <w:jc w:val="center"/>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新生儿</w:t>
            </w:r>
            <w:r>
              <w:rPr>
                <w:rFonts w:hint="eastAsia" w:asciiTheme="minorEastAsia" w:hAnsiTheme="minorEastAsia" w:eastAsiaTheme="minorEastAsia" w:cstheme="minorEastAsia"/>
                <w:sz w:val="24"/>
                <w:szCs w:val="24"/>
                <w:lang w:val="en-US" w:eastAsia="zh-CN"/>
              </w:rPr>
              <w:t>腕带</w:t>
            </w:r>
          </w:p>
        </w:tc>
        <w:tc>
          <w:tcPr>
            <w:tcW w:w="3192" w:type="dxa"/>
            <w:shd w:val="clear" w:color="auto" w:fill="auto"/>
            <w:vAlign w:val="top"/>
          </w:tcPr>
          <w:p w14:paraId="4D353DBC">
            <w:pPr>
              <w:pStyle w:val="2"/>
              <w:keepNext w:val="0"/>
              <w:keepLines w:val="0"/>
              <w:pageBreakBefore w:val="0"/>
              <w:widowControl w:val="0"/>
              <w:kinsoku/>
              <w:wordWrap/>
              <w:topLinePunct w:val="0"/>
              <w:autoSpaceDE/>
              <w:autoSpaceDN/>
              <w:bidi w:val="0"/>
              <w:spacing w:line="300" w:lineRule="exact"/>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158×30mm，净长度145mm，打印区域60×15mm</w:t>
            </w:r>
          </w:p>
        </w:tc>
        <w:tc>
          <w:tcPr>
            <w:tcW w:w="1044" w:type="dxa"/>
            <w:tcBorders>
              <w:top w:val="single" w:color="auto" w:sz="4" w:space="0"/>
              <w:bottom w:val="single" w:color="auto" w:sz="4" w:space="0"/>
            </w:tcBorders>
            <w:shd w:val="clear" w:color="auto" w:fill="auto"/>
            <w:vAlign w:val="center"/>
          </w:tcPr>
          <w:p w14:paraId="1CE2223F">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eastAsia="方正仿宋_GBK" w:cs="方正仿宋_GBK"/>
                <w:sz w:val="24"/>
                <w:szCs w:val="24"/>
                <w:lang w:val="en-US" w:eastAsia="zh-CN"/>
              </w:rPr>
            </w:pPr>
            <w:r>
              <w:rPr>
                <w:rFonts w:hint="eastAsia" w:eastAsia="方正仿宋_GBK" w:cs="方正仿宋_GBK"/>
                <w:sz w:val="24"/>
                <w:szCs w:val="24"/>
                <w:lang w:val="en-US" w:eastAsia="zh-CN"/>
              </w:rPr>
              <w:t>5000</w:t>
            </w:r>
          </w:p>
        </w:tc>
        <w:tc>
          <w:tcPr>
            <w:tcW w:w="1059" w:type="dxa"/>
            <w:tcBorders>
              <w:top w:val="single" w:color="auto" w:sz="4" w:space="0"/>
              <w:bottom w:val="single" w:color="auto" w:sz="4" w:space="0"/>
            </w:tcBorders>
            <w:shd w:val="clear" w:color="auto" w:fill="auto"/>
            <w:vAlign w:val="center"/>
          </w:tcPr>
          <w:p w14:paraId="0D586264">
            <w:pPr>
              <w:pStyle w:val="5"/>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0.62</w:t>
            </w:r>
          </w:p>
        </w:tc>
        <w:tc>
          <w:tcPr>
            <w:tcW w:w="1140" w:type="dxa"/>
            <w:tcBorders>
              <w:bottom w:val="single" w:color="auto" w:sz="4" w:space="0"/>
            </w:tcBorders>
            <w:shd w:val="clear" w:color="auto" w:fill="auto"/>
            <w:vAlign w:val="center"/>
          </w:tcPr>
          <w:p w14:paraId="4B52771B">
            <w:pPr>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3100</w:t>
            </w:r>
          </w:p>
        </w:tc>
        <w:tc>
          <w:tcPr>
            <w:tcW w:w="888" w:type="dxa"/>
            <w:vMerge w:val="continue"/>
            <w:tcBorders>
              <w:bottom w:val="single" w:color="auto" w:sz="4" w:space="0"/>
            </w:tcBorders>
            <w:shd w:val="clear" w:color="auto" w:fill="auto"/>
            <w:vAlign w:val="center"/>
          </w:tcPr>
          <w:p w14:paraId="175CF942">
            <w:pPr>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5"/>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8A1362E">
      <w:pPr>
        <w:keepNext w:val="0"/>
        <w:keepLines w:val="0"/>
        <w:pageBreakBefore w:val="0"/>
        <w:kinsoku/>
        <w:wordWrap/>
        <w:overflowPunct/>
        <w:topLinePunct w:val="0"/>
        <w:autoSpaceDE/>
        <w:autoSpaceDN/>
        <w:bidi w:val="0"/>
        <w:adjustRightInd/>
        <w:spacing w:beforeAutospacing="0" w:afterAutospacing="0" w:line="500" w:lineRule="exact"/>
        <w:ind w:right="31" w:rightChars="15" w:firstLine="482" w:firstLineChars="200"/>
        <w:textAlignment w:val="auto"/>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w:t>
      </w:r>
      <w:r>
        <w:rPr>
          <w:rFonts w:hint="default" w:ascii="宋体" w:hAnsi="宋体" w:eastAsia="宋体" w:cs="宋体"/>
          <w:b/>
          <w:bCs/>
          <w:color w:val="auto"/>
          <w:kern w:val="2"/>
          <w:sz w:val="24"/>
          <w:szCs w:val="24"/>
          <w:lang w:val="en-US" w:eastAsia="zh-CN" w:bidi="ar-SA"/>
        </w:rPr>
        <w:t>技术</w:t>
      </w:r>
      <w:r>
        <w:rPr>
          <w:rFonts w:hint="eastAsia" w:ascii="宋体" w:hAnsi="宋体" w:cs="宋体"/>
          <w:b/>
          <w:bCs/>
          <w:color w:val="auto"/>
          <w:kern w:val="2"/>
          <w:sz w:val="24"/>
          <w:szCs w:val="24"/>
          <w:lang w:val="en-US" w:eastAsia="zh-CN" w:bidi="ar-SA"/>
        </w:rPr>
        <w:t>及服务</w:t>
      </w:r>
      <w:r>
        <w:rPr>
          <w:rFonts w:hint="default" w:ascii="宋体" w:hAnsi="宋体" w:eastAsia="宋体" w:cs="宋体"/>
          <w:b/>
          <w:bCs/>
          <w:color w:val="auto"/>
          <w:kern w:val="2"/>
          <w:sz w:val="24"/>
          <w:szCs w:val="24"/>
          <w:lang w:val="en-US" w:eastAsia="zh-CN" w:bidi="ar-SA"/>
        </w:rPr>
        <w:t>要求</w:t>
      </w:r>
    </w:p>
    <w:p w14:paraId="3BB7643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1.腕带孔必须为圆孔，无废料粘连，孔边缘光滑无过重粗糙感。成人腕带前段2个纽扣孔，尾端11个纽扣孔；儿童腕带前段2个纽扣孔，尾端11个纽扣孔；新生儿腕带前段1个纽扣孔，尾端7个纽扣孔。</w:t>
      </w:r>
    </w:p>
    <w:p w14:paraId="5F4B25AC">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中标后，中标人提供的产品的颜色及款式由采购人选择确定。在产品正式生产前，中标人应配合采购人进行实物打样，按采购人的需求制作，包括货物的工艺要求，在得到采购人同意后方能正式生产。</w:t>
      </w:r>
    </w:p>
    <w:p w14:paraId="5BC39312">
      <w:pPr>
        <w:pStyle w:val="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lang w:val="en-US" w:eastAsia="zh-CN"/>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中标人根据采购人科室使用需要配置相应的打印机及打印耗材，并负责打印机及耗材的维修维护，</w:t>
      </w:r>
    </w:p>
    <w:p w14:paraId="1F8D4483">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（二）产品原料及工艺要求</w:t>
      </w:r>
    </w:p>
    <w:p w14:paraId="1F5D5D95">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腕带柔软舒适，耐磨、抗腐蚀，防水、防酒精。材质为热转印硅胶复合型材质，抗菌、环保、无毒。打印方式为热转印。佩戴方式为锁扣型，一次性使用，不可拆卸。腕带颜色：正蓝色/天蓝色/粉红色/明黄/绿色等（打印区域白色），纽扣颜色：红/蓝/粉/白/橙等。</w:t>
      </w:r>
    </w:p>
    <w:p w14:paraId="563F1FE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31" w:rightChars="15"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（三）政府采购合同内容条款要求</w:t>
      </w:r>
    </w:p>
    <w:p w14:paraId="5D064A7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交付时间：收到采购人订单后20天内；</w:t>
      </w:r>
    </w:p>
    <w:p w14:paraId="60DC226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交付地点：邻水县人民医院总务科库房或管理员指定地方。</w:t>
      </w:r>
    </w:p>
    <w:p w14:paraId="56C9930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合同签订：采购人根据实际情况确定采购数量，以中标单价在采购控制价范围内签订采购合同。</w:t>
      </w:r>
    </w:p>
    <w:p w14:paraId="5A59798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付款方式：中标人向采购人按合同配送货物并提供供货清单及相应金额的正规发票，待采购人核对清单无误并收到中标人开具的正规发票后90 日内转账方式支付中标人。</w:t>
      </w:r>
    </w:p>
    <w:p w14:paraId="71A7322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31" w:rightChars="15" w:firstLine="482"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（四）履约能力要求</w:t>
      </w:r>
    </w:p>
    <w:p w14:paraId="0922ECB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供货商需有负责本项目的专职人员1-2名，对货物配送、打印机维修负责，服务响应时间2小时，4小时到场维修。</w:t>
      </w:r>
    </w:p>
    <w:p w14:paraId="68D7210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31" w:rightChars="15"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（五）其他商务要求</w:t>
      </w:r>
    </w:p>
    <w:p w14:paraId="207CE25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1.采购价为到货含税价</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中标人的打样、以及采购人对货物的工艺要求</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打印机及耗材费用</w:t>
      </w:r>
      <w:r>
        <w:rPr>
          <w:rFonts w:hint="eastAsia" w:ascii="宋体" w:hAnsi="宋体" w:cs="宋体"/>
          <w:color w:val="auto"/>
          <w:kern w:val="2"/>
          <w:sz w:val="24"/>
          <w:szCs w:val="24"/>
          <w:lang w:val="en-US" w:eastAsia="zh-CN" w:bidi="ar-SA"/>
        </w:rPr>
        <w:t>，以及</w:t>
      </w:r>
      <w:r>
        <w:rPr>
          <w:rFonts w:hint="eastAsia" w:ascii="宋体" w:hAnsi="宋体" w:eastAsia="宋体" w:cs="宋体"/>
          <w:color w:val="auto"/>
          <w:kern w:val="2"/>
          <w:sz w:val="24"/>
          <w:szCs w:val="24"/>
          <w:lang w:val="en-US" w:eastAsia="zh-CN" w:bidi="ar-SA"/>
        </w:rPr>
        <w:t>运输、装卸、人工、差旅等一切费用</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均包含在投标人的投标报价中，采购人不再另行支付费用。</w:t>
      </w:r>
    </w:p>
    <w:p w14:paraId="45E353C2">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35C78CE5">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14:paraId="5A06AE53">
      <w:pPr>
        <w:pStyle w:val="2"/>
        <w:rPr>
          <w:rFonts w:hint="eastAsia" w:ascii="黑体" w:hAnsi="宋体" w:eastAsia="黑体"/>
          <w:b/>
          <w:bCs/>
          <w:sz w:val="32"/>
          <w:szCs w:val="32"/>
        </w:rPr>
      </w:pPr>
    </w:p>
    <w:p w14:paraId="66037EE0">
      <w:pPr>
        <w:pStyle w:val="3"/>
        <w:rPr>
          <w:rFonts w:hint="eastAsia" w:ascii="黑体" w:hAnsi="宋体" w:eastAsia="黑体"/>
          <w:b/>
          <w:bCs/>
          <w:sz w:val="32"/>
          <w:szCs w:val="32"/>
        </w:rPr>
      </w:pPr>
    </w:p>
    <w:p w14:paraId="3BB2A6B5">
      <w:pPr>
        <w:pStyle w:val="3"/>
        <w:rPr>
          <w:rFonts w:hint="eastAsia" w:ascii="黑体" w:hAnsi="宋体" w:eastAsia="黑体"/>
          <w:b/>
          <w:bCs/>
          <w:sz w:val="32"/>
          <w:szCs w:val="32"/>
        </w:rPr>
      </w:pPr>
    </w:p>
    <w:p w14:paraId="6D3C343C">
      <w:pPr>
        <w:pStyle w:val="3"/>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6B095DE5">
      <w:pPr>
        <w:pStyle w:val="2"/>
        <w:rPr>
          <w:rFonts w:hint="eastAsia" w:ascii="黑体" w:hAnsi="宋体" w:eastAsia="黑体"/>
          <w:b/>
          <w:bCs/>
          <w:sz w:val="32"/>
          <w:szCs w:val="32"/>
        </w:rPr>
      </w:pPr>
    </w:p>
    <w:p w14:paraId="7808960C">
      <w:pPr>
        <w:pStyle w:val="3"/>
        <w:rPr>
          <w:rFonts w:hint="eastAsia" w:ascii="黑体" w:hAnsi="宋体" w:eastAsia="黑体"/>
          <w:b/>
          <w:bCs/>
          <w:sz w:val="32"/>
          <w:szCs w:val="32"/>
        </w:rPr>
      </w:pPr>
    </w:p>
    <w:p w14:paraId="3740AE2B">
      <w:pPr>
        <w:pStyle w:val="3"/>
        <w:rPr>
          <w:rFonts w:hint="eastAsia" w:ascii="黑体" w:hAnsi="宋体" w:eastAsia="黑体"/>
          <w:b/>
          <w:bCs/>
          <w:sz w:val="32"/>
          <w:szCs w:val="32"/>
        </w:rPr>
      </w:pPr>
    </w:p>
    <w:p w14:paraId="5C33E2F8">
      <w:pPr>
        <w:pStyle w:val="3"/>
        <w:rPr>
          <w:rFonts w:hint="eastAsia" w:ascii="黑体" w:hAnsi="宋体" w:eastAsia="黑体"/>
          <w:b/>
          <w:bCs/>
          <w:sz w:val="32"/>
          <w:szCs w:val="32"/>
        </w:rPr>
      </w:pPr>
    </w:p>
    <w:p w14:paraId="3CDFE96A">
      <w:pPr>
        <w:pStyle w:val="3"/>
        <w:rPr>
          <w:rFonts w:hint="eastAsia" w:ascii="黑体" w:hAnsi="宋体" w:eastAsia="黑体"/>
          <w:b/>
          <w:bCs/>
          <w:sz w:val="32"/>
          <w:szCs w:val="32"/>
        </w:rPr>
      </w:pPr>
    </w:p>
    <w:p w14:paraId="5A39F6C0">
      <w:pPr>
        <w:pStyle w:val="3"/>
        <w:rPr>
          <w:rFonts w:hint="eastAsia" w:ascii="黑体" w:hAnsi="宋体" w:eastAsia="黑体"/>
          <w:b/>
          <w:bCs/>
          <w:sz w:val="32"/>
          <w:szCs w:val="32"/>
        </w:rPr>
      </w:pPr>
    </w:p>
    <w:p w14:paraId="71C1FD20">
      <w:pPr>
        <w:pStyle w:val="3"/>
        <w:rPr>
          <w:rFonts w:hint="eastAsia" w:ascii="黑体" w:hAnsi="宋体" w:eastAsia="黑体"/>
          <w:b/>
          <w:bCs/>
          <w:sz w:val="32"/>
          <w:szCs w:val="32"/>
        </w:rPr>
      </w:pPr>
      <w:bookmarkStart w:id="34" w:name="_GoBack"/>
      <w:bookmarkEnd w:id="34"/>
    </w:p>
    <w:p w14:paraId="184BA02A">
      <w:pPr>
        <w:pStyle w:val="3"/>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2"/>
        <w:rPr>
          <w:rFonts w:hint="eastAsia"/>
          <w:b/>
          <w:sz w:val="32"/>
          <w:szCs w:val="32"/>
        </w:rPr>
      </w:pPr>
    </w:p>
    <w:p w14:paraId="6FEF4D50">
      <w:pPr>
        <w:pStyle w:val="3"/>
        <w:rPr>
          <w:rFonts w:hint="eastAsia"/>
          <w:b/>
          <w:sz w:val="32"/>
          <w:szCs w:val="32"/>
        </w:rPr>
      </w:pPr>
    </w:p>
    <w:p w14:paraId="3E2BAE9F">
      <w:pPr>
        <w:pStyle w:val="3"/>
        <w:rPr>
          <w:rFonts w:hint="eastAsia"/>
          <w:b/>
          <w:sz w:val="32"/>
          <w:szCs w:val="32"/>
        </w:rPr>
      </w:pPr>
    </w:p>
    <w:p w14:paraId="31CC1F9B">
      <w:pPr>
        <w:pStyle w:val="3"/>
        <w:rPr>
          <w:rFonts w:hint="eastAsia"/>
          <w:b/>
          <w:sz w:val="32"/>
          <w:szCs w:val="32"/>
        </w:rPr>
      </w:pPr>
    </w:p>
    <w:p w14:paraId="66F4DD6C">
      <w:pPr>
        <w:pStyle w:val="3"/>
        <w:rPr>
          <w:rFonts w:hint="eastAsia"/>
          <w:b/>
          <w:sz w:val="32"/>
          <w:szCs w:val="32"/>
        </w:rPr>
      </w:pPr>
    </w:p>
    <w:p w14:paraId="1F7476C0">
      <w:pPr>
        <w:pStyle w:val="3"/>
        <w:rPr>
          <w:rFonts w:hint="eastAsia"/>
          <w:b/>
          <w:sz w:val="32"/>
          <w:szCs w:val="32"/>
        </w:rPr>
      </w:pPr>
    </w:p>
    <w:p w14:paraId="07E03867">
      <w:pPr>
        <w:jc w:val="center"/>
        <w:rPr>
          <w:rFonts w:hint="eastAsia"/>
          <w:b/>
          <w:sz w:val="32"/>
          <w:szCs w:val="32"/>
        </w:rPr>
      </w:pPr>
    </w:p>
    <w:p w14:paraId="42FD94D5">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2"/>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2"/>
        <w:rPr>
          <w:rFonts w:hint="eastAsia"/>
          <w:b/>
          <w:sz w:val="32"/>
          <w:szCs w:val="32"/>
        </w:rPr>
      </w:pPr>
    </w:p>
    <w:p w14:paraId="05FC895E">
      <w:pPr>
        <w:pStyle w:val="3"/>
        <w:rPr>
          <w:rFonts w:hint="eastAsia"/>
          <w:b/>
          <w:sz w:val="32"/>
          <w:szCs w:val="32"/>
        </w:rPr>
      </w:pPr>
    </w:p>
    <w:p w14:paraId="4573D810">
      <w:pPr>
        <w:pStyle w:val="3"/>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eastAsia="宋体" w:cs="宋体"/>
                <w:sz w:val="24"/>
                <w:lang w:eastAsia="zh-CN"/>
              </w:rPr>
            </w:pPr>
            <w:r>
              <w:rPr>
                <w:rFonts w:hint="eastAsia" w:ascii="宋体" w:hAnsi="宋体" w:cs="宋体"/>
                <w:sz w:val="24"/>
                <w:lang w:eastAsia="zh-CN"/>
              </w:rPr>
              <w:t>单位</w:t>
            </w:r>
          </w:p>
        </w:tc>
        <w:tc>
          <w:tcPr>
            <w:tcW w:w="851" w:type="dxa"/>
            <w:noWrap w:val="0"/>
            <w:vAlign w:val="center"/>
          </w:tcPr>
          <w:p w14:paraId="06D0381C">
            <w:pPr>
              <w:jc w:val="center"/>
              <w:rPr>
                <w:rFonts w:hint="eastAsia" w:ascii="宋体" w:hAnsi="宋体" w:eastAsia="宋体" w:cs="宋体"/>
                <w:sz w:val="24"/>
                <w:lang w:eastAsia="zh-CN"/>
              </w:rPr>
            </w:pPr>
            <w:r>
              <w:rPr>
                <w:rFonts w:hint="eastAsia" w:ascii="宋体" w:hAnsi="宋体" w:cs="宋体"/>
                <w:sz w:val="24"/>
                <w:lang w:eastAsia="zh-CN"/>
              </w:rPr>
              <w:t>数量</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2"/>
        <w:rPr>
          <w:rFonts w:hint="eastAsia" w:ascii="宋体" w:hAnsi="宋体"/>
          <w:b/>
          <w:bCs/>
          <w:sz w:val="32"/>
          <w:szCs w:val="32"/>
          <w:lang w:eastAsia="zh-CN"/>
        </w:rPr>
      </w:pPr>
    </w:p>
    <w:p w14:paraId="69E200E7">
      <w:pPr>
        <w:pStyle w:val="3"/>
        <w:rPr>
          <w:rFonts w:hint="eastAsia"/>
          <w:lang w:eastAsia="zh-CN"/>
        </w:rPr>
      </w:pPr>
    </w:p>
    <w:p w14:paraId="03EF6F1C">
      <w:pPr>
        <w:pStyle w:val="3"/>
        <w:rPr>
          <w:rFonts w:hint="eastAsia"/>
          <w:lang w:eastAsia="zh-CN"/>
        </w:rPr>
      </w:pPr>
    </w:p>
    <w:p w14:paraId="43E5E025">
      <w:pPr>
        <w:jc w:val="center"/>
        <w:rPr>
          <w:rFonts w:hint="eastAsia" w:ascii="宋体" w:hAnsi="宋体"/>
          <w:b/>
          <w:bCs/>
          <w:sz w:val="32"/>
          <w:szCs w:val="32"/>
          <w:lang w:eastAsia="zh-CN"/>
        </w:rPr>
      </w:pPr>
    </w:p>
    <w:p w14:paraId="0853C5FC">
      <w:pPr>
        <w:pStyle w:val="2"/>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2"/>
        <w:rPr>
          <w:rFonts w:hint="eastAsia"/>
        </w:rPr>
      </w:pPr>
    </w:p>
    <w:p w14:paraId="43B5CC88">
      <w:pPr>
        <w:pStyle w:val="2"/>
        <w:rPr>
          <w:rFonts w:hint="eastAsia"/>
          <w:sz w:val="24"/>
        </w:rPr>
      </w:pPr>
    </w:p>
    <w:p w14:paraId="29EAF9DA">
      <w:pPr>
        <w:pStyle w:val="3"/>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2"/>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3"/>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3"/>
        <w:rPr>
          <w:sz w:val="24"/>
          <w:highlight w:val="white"/>
        </w:rPr>
      </w:pPr>
    </w:p>
    <w:p w14:paraId="4C0E06A2">
      <w:pPr>
        <w:pStyle w:val="3"/>
        <w:rPr>
          <w:sz w:val="24"/>
          <w:highlight w:val="white"/>
        </w:rPr>
      </w:pPr>
    </w:p>
    <w:p w14:paraId="0B74819B">
      <w:pPr>
        <w:pStyle w:val="3"/>
        <w:ind w:left="0" w:leftChars="0" w:firstLine="0" w:firstLineChars="0"/>
        <w:rPr>
          <w:rFonts w:hint="eastAsia"/>
          <w:sz w:val="24"/>
          <w:highlight w:val="white"/>
        </w:rPr>
      </w:pPr>
    </w:p>
    <w:p w14:paraId="1E9BCB85">
      <w:pPr>
        <w:pStyle w:val="3"/>
        <w:rPr>
          <w:rFonts w:hint="eastAsia"/>
          <w:sz w:val="24"/>
        </w:rPr>
      </w:pPr>
    </w:p>
    <w:p w14:paraId="136D76F3">
      <w:pPr>
        <w:rPr>
          <w:rFonts w:hint="eastAsia"/>
          <w:sz w:val="24"/>
        </w:rPr>
      </w:pPr>
    </w:p>
    <w:p w14:paraId="661EB52D">
      <w:pPr>
        <w:pStyle w:val="2"/>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1BF287B0">
      <w:pPr>
        <w:widowControl/>
        <w:spacing w:before="100" w:beforeAutospacing="1" w:after="100" w:afterAutospacing="1" w:line="432" w:lineRule="auto"/>
        <w:jc w:val="left"/>
        <w:rPr>
          <w:sz w:val="24"/>
          <w:highlight w:val="white"/>
        </w:rPr>
      </w:pPr>
      <w:r>
        <w:rPr>
          <w:rFonts w:ascii="ˎ̥" w:hAnsi="ˎ̥" w:cs="宋体"/>
          <w:color w:val="000000"/>
          <w:kern w:val="0"/>
        </w:rPr>
        <w:t> </w:t>
      </w: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3"/>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3"/>
        <w:rPr>
          <w:rFonts w:hint="eastAsia"/>
          <w:sz w:val="24"/>
          <w:highlight w:val="white"/>
        </w:rPr>
      </w:pPr>
    </w:p>
    <w:p w14:paraId="1C83667E">
      <w:pPr>
        <w:pStyle w:val="3"/>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3"/>
        <w:rPr>
          <w:rFonts w:hint="eastAsia"/>
          <w:sz w:val="24"/>
          <w:highlight w:val="white"/>
        </w:rPr>
      </w:pPr>
    </w:p>
    <w:p w14:paraId="632478B8">
      <w:pPr>
        <w:pStyle w:val="3"/>
        <w:rPr>
          <w:rFonts w:hint="eastAsia"/>
          <w:sz w:val="24"/>
          <w:highlight w:val="white"/>
        </w:rPr>
      </w:pPr>
    </w:p>
    <w:p w14:paraId="0483F5B2">
      <w:pPr>
        <w:pStyle w:val="3"/>
        <w:rPr>
          <w:rFonts w:hint="eastAsia"/>
          <w:sz w:val="24"/>
          <w:highlight w:val="white"/>
        </w:rPr>
      </w:pPr>
    </w:p>
    <w:p w14:paraId="77740FBE">
      <w:pPr>
        <w:pStyle w:val="3"/>
        <w:rPr>
          <w:rFonts w:hint="eastAsia"/>
          <w:sz w:val="24"/>
          <w:highlight w:val="white"/>
        </w:rPr>
      </w:pPr>
    </w:p>
    <w:p w14:paraId="51D82C1E">
      <w:pPr>
        <w:rPr>
          <w:rFonts w:hint="eastAsia"/>
          <w:sz w:val="24"/>
          <w:highlight w:val="white"/>
        </w:rPr>
      </w:pPr>
    </w:p>
    <w:p w14:paraId="6D746924">
      <w:pPr>
        <w:pStyle w:val="2"/>
        <w:rPr>
          <w:rFonts w:hint="eastAsia"/>
          <w:sz w:val="24"/>
          <w:highlight w:val="white"/>
        </w:rPr>
      </w:pPr>
    </w:p>
    <w:p w14:paraId="0505B11F">
      <w:pPr>
        <w:pStyle w:val="3"/>
        <w:rPr>
          <w:rFonts w:hint="eastAsia"/>
          <w:sz w:val="24"/>
          <w:highlight w:val="white"/>
        </w:rPr>
      </w:pPr>
    </w:p>
    <w:p w14:paraId="349F1E08">
      <w:pPr>
        <w:rPr>
          <w:rFonts w:hint="eastAsia"/>
          <w:sz w:val="24"/>
          <w:highlight w:val="white"/>
        </w:rPr>
      </w:pPr>
    </w:p>
    <w:p w14:paraId="1B147E75">
      <w:pPr>
        <w:pStyle w:val="2"/>
        <w:rPr>
          <w:rFonts w:hint="eastAsia"/>
          <w:sz w:val="24"/>
          <w:highlight w:val="white"/>
        </w:rPr>
      </w:pPr>
    </w:p>
    <w:p w14:paraId="35C9DB1F">
      <w:pPr>
        <w:pStyle w:val="3"/>
        <w:rPr>
          <w:rFonts w:hint="eastAsia"/>
          <w:sz w:val="24"/>
          <w:highlight w:val="white"/>
        </w:rPr>
      </w:pPr>
    </w:p>
    <w:p w14:paraId="71314514">
      <w:pPr>
        <w:rPr>
          <w:rFonts w:hint="eastAsia"/>
          <w:sz w:val="24"/>
          <w:highlight w:val="white"/>
        </w:rPr>
      </w:pPr>
    </w:p>
    <w:p w14:paraId="19CF632C">
      <w:pPr>
        <w:pStyle w:val="2"/>
        <w:rPr>
          <w:rFonts w:hint="eastAsia"/>
          <w:sz w:val="24"/>
          <w:highlight w:val="white"/>
        </w:rPr>
      </w:pPr>
    </w:p>
    <w:p w14:paraId="47381597">
      <w:pPr>
        <w:pStyle w:val="3"/>
        <w:rPr>
          <w:rFonts w:hint="eastAsia"/>
          <w:sz w:val="24"/>
          <w:highlight w:val="white"/>
        </w:rPr>
      </w:pPr>
    </w:p>
    <w:p w14:paraId="04C67848">
      <w:pPr>
        <w:rPr>
          <w:rFonts w:hint="eastAsia"/>
          <w:sz w:val="24"/>
          <w:highlight w:val="white"/>
        </w:rPr>
      </w:pPr>
    </w:p>
    <w:p w14:paraId="5CBCFD23">
      <w:pPr>
        <w:pStyle w:val="2"/>
        <w:rPr>
          <w:rFonts w:hint="eastAsia"/>
          <w:sz w:val="24"/>
          <w:highlight w:val="white"/>
        </w:rPr>
      </w:pPr>
    </w:p>
    <w:p w14:paraId="59D115A3">
      <w:pPr>
        <w:pStyle w:val="3"/>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eastAsia="宋体" w:cs="Times New Roman"/>
          <w:bCs/>
          <w:sz w:val="24"/>
          <w:lang w:eastAsia="zh-CN"/>
        </w:rPr>
        <w:t>，</w:t>
      </w:r>
      <w:r>
        <w:rPr>
          <w:rFonts w:hint="eastAsia" w:ascii="宋体" w:hAnsi="宋体" w:eastAsia="宋体" w:cs="Times New Roman"/>
          <w:bCs/>
          <w:sz w:val="24"/>
        </w:rPr>
        <w:t>递交</w:t>
      </w:r>
      <w:r>
        <w:rPr>
          <w:rFonts w:hint="eastAsia" w:ascii="宋体" w:hAnsi="宋体" w:eastAsia="宋体" w:cs="Times New Roman"/>
          <w:bCs/>
          <w:sz w:val="24"/>
          <w:lang w:eastAsia="zh-CN"/>
        </w:rPr>
        <w:t>投标文件</w:t>
      </w:r>
      <w:r>
        <w:rPr>
          <w:rFonts w:hint="eastAsia" w:ascii="宋体" w:hAnsi="宋体" w:eastAsia="宋体" w:cs="Times New Roman"/>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2"/>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3F23F143"/>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3382710"/>
    <w:rsid w:val="044E51C5"/>
    <w:rsid w:val="04A56D22"/>
    <w:rsid w:val="05A73BC6"/>
    <w:rsid w:val="05C95532"/>
    <w:rsid w:val="061044D7"/>
    <w:rsid w:val="069E4015"/>
    <w:rsid w:val="06BF1338"/>
    <w:rsid w:val="082774BE"/>
    <w:rsid w:val="09124A1D"/>
    <w:rsid w:val="095F7AF5"/>
    <w:rsid w:val="0A002AA2"/>
    <w:rsid w:val="0A732D6A"/>
    <w:rsid w:val="0C466419"/>
    <w:rsid w:val="0C6738C3"/>
    <w:rsid w:val="0C72629B"/>
    <w:rsid w:val="0D6D5659"/>
    <w:rsid w:val="0EF96A7C"/>
    <w:rsid w:val="0F1C1021"/>
    <w:rsid w:val="100F3D7F"/>
    <w:rsid w:val="108E0E58"/>
    <w:rsid w:val="11C753B0"/>
    <w:rsid w:val="1200267B"/>
    <w:rsid w:val="12224C84"/>
    <w:rsid w:val="12A450B5"/>
    <w:rsid w:val="12F16635"/>
    <w:rsid w:val="13D91CFB"/>
    <w:rsid w:val="14322531"/>
    <w:rsid w:val="15C06EFA"/>
    <w:rsid w:val="15C252D6"/>
    <w:rsid w:val="16FE5738"/>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902475"/>
    <w:rsid w:val="239E61C1"/>
    <w:rsid w:val="248F084E"/>
    <w:rsid w:val="259801CB"/>
    <w:rsid w:val="268F0FD1"/>
    <w:rsid w:val="27644041"/>
    <w:rsid w:val="28FC7A35"/>
    <w:rsid w:val="2A1047F1"/>
    <w:rsid w:val="2AE95BE6"/>
    <w:rsid w:val="2B4F4C91"/>
    <w:rsid w:val="2B7E6357"/>
    <w:rsid w:val="2BAB1AA3"/>
    <w:rsid w:val="2C0F10F4"/>
    <w:rsid w:val="2C153338"/>
    <w:rsid w:val="2C974493"/>
    <w:rsid w:val="2D543928"/>
    <w:rsid w:val="2D5B63DD"/>
    <w:rsid w:val="2D862680"/>
    <w:rsid w:val="2DBA37B3"/>
    <w:rsid w:val="2E8C6168"/>
    <w:rsid w:val="2F0E0B67"/>
    <w:rsid w:val="2F116900"/>
    <w:rsid w:val="2F12301B"/>
    <w:rsid w:val="2F2A085D"/>
    <w:rsid w:val="2FD6310C"/>
    <w:rsid w:val="30475B03"/>
    <w:rsid w:val="31C75BFC"/>
    <w:rsid w:val="31E056B1"/>
    <w:rsid w:val="322C2A29"/>
    <w:rsid w:val="32415C43"/>
    <w:rsid w:val="324E00CB"/>
    <w:rsid w:val="332976E1"/>
    <w:rsid w:val="336D52FF"/>
    <w:rsid w:val="33935B44"/>
    <w:rsid w:val="357B5200"/>
    <w:rsid w:val="35DD5710"/>
    <w:rsid w:val="36AB3566"/>
    <w:rsid w:val="36F25200"/>
    <w:rsid w:val="37FC6D3C"/>
    <w:rsid w:val="38CF6C67"/>
    <w:rsid w:val="399E4444"/>
    <w:rsid w:val="3A027D9F"/>
    <w:rsid w:val="3AAA3917"/>
    <w:rsid w:val="3ADD3456"/>
    <w:rsid w:val="3B4B5EE5"/>
    <w:rsid w:val="3B971312"/>
    <w:rsid w:val="3BA20ED0"/>
    <w:rsid w:val="3DA22932"/>
    <w:rsid w:val="3E1E4076"/>
    <w:rsid w:val="3F806480"/>
    <w:rsid w:val="427A2742"/>
    <w:rsid w:val="42EA597B"/>
    <w:rsid w:val="435B5C38"/>
    <w:rsid w:val="43FD38FB"/>
    <w:rsid w:val="4411464B"/>
    <w:rsid w:val="441E338F"/>
    <w:rsid w:val="443156C4"/>
    <w:rsid w:val="44B831E3"/>
    <w:rsid w:val="44DF77BD"/>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1D6280"/>
    <w:rsid w:val="50E32F3E"/>
    <w:rsid w:val="52D75F1F"/>
    <w:rsid w:val="532710D2"/>
    <w:rsid w:val="54E61D80"/>
    <w:rsid w:val="552B0390"/>
    <w:rsid w:val="558A41B2"/>
    <w:rsid w:val="55C849BC"/>
    <w:rsid w:val="560A5808"/>
    <w:rsid w:val="562A7CF5"/>
    <w:rsid w:val="56356D29"/>
    <w:rsid w:val="56383356"/>
    <w:rsid w:val="56537BBB"/>
    <w:rsid w:val="5691060A"/>
    <w:rsid w:val="56B1772C"/>
    <w:rsid w:val="572063DD"/>
    <w:rsid w:val="573C5230"/>
    <w:rsid w:val="584B5BE4"/>
    <w:rsid w:val="58905DEE"/>
    <w:rsid w:val="5901420E"/>
    <w:rsid w:val="59C232FC"/>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8F29AE"/>
    <w:rsid w:val="65BC61A8"/>
    <w:rsid w:val="65DC34B4"/>
    <w:rsid w:val="65F451AE"/>
    <w:rsid w:val="66652CD4"/>
    <w:rsid w:val="66CC61C3"/>
    <w:rsid w:val="66E13CC8"/>
    <w:rsid w:val="67F65E7C"/>
    <w:rsid w:val="682F0B15"/>
    <w:rsid w:val="684B69E3"/>
    <w:rsid w:val="68D54020"/>
    <w:rsid w:val="68E75513"/>
    <w:rsid w:val="698836FF"/>
    <w:rsid w:val="6AFA6AA0"/>
    <w:rsid w:val="6B883AD8"/>
    <w:rsid w:val="6C580329"/>
    <w:rsid w:val="6C801654"/>
    <w:rsid w:val="6CBE021B"/>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8C220A2"/>
    <w:rsid w:val="78EF5160"/>
    <w:rsid w:val="791436BF"/>
    <w:rsid w:val="7A3410D9"/>
    <w:rsid w:val="7AA11235"/>
    <w:rsid w:val="7AC60D95"/>
    <w:rsid w:val="7B241064"/>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szCs w:val="22"/>
    </w:rPr>
  </w:style>
  <w:style w:type="paragraph" w:styleId="3">
    <w:name w:val="Body Text First Indent"/>
    <w:basedOn w:val="2"/>
    <w:autoRedefine/>
    <w:qFormat/>
    <w:uiPriority w:val="0"/>
    <w:pPr>
      <w:ind w:firstLine="420" w:firstLineChars="100"/>
    </w:pPr>
  </w:style>
  <w:style w:type="paragraph" w:styleId="7">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19696</Words>
  <Characters>20580</Characters>
  <Lines>0</Lines>
  <Paragraphs>0</Paragraphs>
  <TotalTime>2</TotalTime>
  <ScaleCrop>false</ScaleCrop>
  <LinksUpToDate>false</LinksUpToDate>
  <CharactersWithSpaces>21672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2025-05-12T02:20:57Z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