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询价通知书</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jc w:val="center"/>
        <w:outlineLvl w:val="2"/>
        <w:rPr>
          <w:rFonts w:hint="eastAsia"/>
          <w:b/>
          <w:sz w:val="28"/>
          <w:lang w:eastAsia="zh-CN"/>
        </w:rPr>
      </w:pPr>
      <w:r>
        <w:rPr>
          <w:b/>
          <w:sz w:val="28"/>
        </w:rPr>
        <w:t>采购项目名称：</w:t>
      </w:r>
      <w:r>
        <w:rPr>
          <w:rFonts w:hint="eastAsia"/>
          <w:b/>
          <w:sz w:val="28"/>
          <w:lang w:eastAsia="zh-CN"/>
        </w:rPr>
        <w:t>邻水县人民医院牟家分院（邻水县牟家镇卫生院）设备设施</w:t>
      </w:r>
      <w:r>
        <w:rPr>
          <w:rFonts w:hint="eastAsia"/>
          <w:b/>
          <w:sz w:val="28"/>
          <w:lang w:val="en-US" w:eastAsia="zh-CN"/>
        </w:rPr>
        <w:t>一批（包二，三次）</w:t>
      </w:r>
    </w:p>
    <w:p w14:paraId="03AD8405">
      <w:pPr>
        <w:pStyle w:val="30"/>
        <w:jc w:val="center"/>
        <w:outlineLvl w:val="2"/>
      </w:pPr>
      <w:r>
        <w:rPr>
          <w:b/>
          <w:sz w:val="28"/>
        </w:rPr>
        <w:t>采购项目编号：</w:t>
      </w:r>
      <w:r>
        <w:rPr>
          <w:rFonts w:hint="eastAsia" w:ascii="宋体"/>
          <w:b/>
          <w:sz w:val="30"/>
          <w:szCs w:val="30"/>
          <w:lang w:eastAsia="zh-CN"/>
        </w:rPr>
        <w:t>LYC-202</w:t>
      </w:r>
      <w:r>
        <w:rPr>
          <w:rFonts w:hint="eastAsia" w:ascii="宋体"/>
          <w:b/>
          <w:sz w:val="30"/>
          <w:szCs w:val="30"/>
          <w:lang w:val="en-US" w:eastAsia="zh-CN"/>
        </w:rPr>
        <w:t>5</w:t>
      </w:r>
      <w:r>
        <w:rPr>
          <w:rFonts w:hint="eastAsia" w:ascii="宋体"/>
          <w:b/>
          <w:sz w:val="30"/>
          <w:szCs w:val="30"/>
          <w:lang w:eastAsia="zh-CN"/>
        </w:rPr>
        <w:t>-</w:t>
      </w:r>
      <w:r>
        <w:rPr>
          <w:rFonts w:hint="eastAsia" w:ascii="宋体"/>
          <w:b/>
          <w:sz w:val="30"/>
          <w:szCs w:val="30"/>
          <w:lang w:val="en-US" w:eastAsia="zh-CN"/>
        </w:rPr>
        <w:t xml:space="preserve">019 </w:t>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04</w:t>
      </w:r>
      <w:r>
        <w:rPr>
          <w:b/>
          <w:sz w:val="28"/>
        </w:rPr>
        <w:t>月</w:t>
      </w:r>
      <w:r>
        <w:rPr>
          <w:rFonts w:hint="eastAsia"/>
          <w:b/>
          <w:sz w:val="28"/>
          <w:lang w:val="en-US" w:eastAsia="zh-CN"/>
        </w:rPr>
        <w:t>23</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LYC-2025-019</w:t>
      </w:r>
    </w:p>
    <w:p w14:paraId="41AF8E1E">
      <w:pPr>
        <w:spacing w:line="440" w:lineRule="exact"/>
        <w:ind w:firstLine="480" w:firstLineChars="200"/>
        <w:rPr>
          <w:rFonts w:hint="eastAsia" w:ascii="宋体" w:hAnsi="宋体"/>
          <w:sz w:val="24"/>
          <w:lang w:val="en-US" w:eastAsia="zh-CN"/>
        </w:rPr>
      </w:pPr>
      <w:r>
        <w:rPr>
          <w:rFonts w:hint="eastAsia" w:ascii="宋体" w:hAnsi="宋体"/>
          <w:sz w:val="24"/>
        </w:rPr>
        <w:t>2.项目名称：</w:t>
      </w:r>
      <w:r>
        <w:rPr>
          <w:rFonts w:hint="eastAsia" w:ascii="宋体" w:hAnsi="宋体"/>
          <w:sz w:val="24"/>
          <w:lang w:eastAsia="zh-CN"/>
        </w:rPr>
        <w:t>邻水县人民医院牟家分院（邻水县牟家镇卫生院）设备设施</w:t>
      </w:r>
      <w:r>
        <w:rPr>
          <w:rFonts w:hint="eastAsia" w:ascii="宋体" w:hAnsi="宋体"/>
          <w:sz w:val="24"/>
          <w:lang w:val="en-US" w:eastAsia="zh-CN"/>
        </w:rPr>
        <w:t>一批（包二，三次）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r>
        <w:rPr>
          <w:rFonts w:hint="eastAsia" w:ascii="宋体" w:hAnsi="宋体"/>
          <w:sz w:val="24"/>
          <w:lang w:eastAsia="zh-CN"/>
        </w:rPr>
        <w:t>牟家分院（邻水县牟家镇卫生院）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u w:val="none"/>
          <w:lang w:val="en-US" w:eastAsia="zh-CN"/>
        </w:rPr>
        <w:t>包2：</w:t>
      </w: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4.42</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4.376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14:paraId="20D55FE1">
      <w:pPr>
        <w:pStyle w:val="7"/>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5</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4</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28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4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29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ascii="宋体" w:hAnsi="宋体"/>
          <w:bCs/>
          <w:sz w:val="24"/>
          <w:lang w:eastAsia="zh-CN"/>
        </w:rPr>
        <w:t>采购人：邻水县人民医院</w:t>
      </w:r>
      <w:r>
        <w:rPr>
          <w:rFonts w:hint="eastAsia" w:ascii="宋体" w:hAnsi="宋体"/>
          <w:sz w:val="24"/>
          <w:lang w:eastAsia="zh-CN"/>
        </w:rPr>
        <w:t>牟家分院（邻水县牟家镇卫生院）</w:t>
      </w:r>
    </w:p>
    <w:p w14:paraId="101931D6">
      <w:pPr>
        <w:spacing w:line="440" w:lineRule="exact"/>
        <w:ind w:firstLine="480" w:firstLineChars="200"/>
        <w:rPr>
          <w:rFonts w:hint="eastAsia" w:ascii="宋体" w:hAnsi="宋体"/>
          <w:bCs/>
          <w:sz w:val="24"/>
          <w:lang w:eastAsia="zh-CN"/>
        </w:rPr>
      </w:pPr>
      <w:r>
        <w:rPr>
          <w:rFonts w:hint="eastAsia" w:ascii="宋体" w:hAnsi="宋体"/>
          <w:bCs/>
          <w:sz w:val="24"/>
          <w:lang w:val="en-US" w:eastAsia="zh-CN"/>
        </w:rPr>
        <w:t>地址</w:t>
      </w:r>
      <w:r>
        <w:rPr>
          <w:rFonts w:hint="eastAsia" w:ascii="宋体" w:hAnsi="宋体"/>
          <w:bCs/>
          <w:sz w:val="24"/>
          <w:lang w:eastAsia="zh-CN"/>
        </w:rPr>
        <w:t>：邻水县牟家镇街上</w:t>
      </w:r>
    </w:p>
    <w:p w14:paraId="2FB393CC">
      <w:pPr>
        <w:spacing w:line="440" w:lineRule="exact"/>
        <w:ind w:firstLine="480" w:firstLineChars="200"/>
        <w:rPr>
          <w:rFonts w:hint="eastAsia" w:ascii="宋体" w:hAnsi="宋体"/>
          <w:bCs/>
          <w:sz w:val="24"/>
          <w:lang w:val="en-US" w:eastAsia="zh-CN"/>
        </w:rPr>
      </w:pPr>
      <w:r>
        <w:rPr>
          <w:rFonts w:hint="eastAsia" w:ascii="宋体" w:hAnsi="宋体"/>
          <w:bCs/>
          <w:sz w:val="24"/>
          <w:lang w:eastAsia="zh-CN"/>
        </w:rPr>
        <w:t>联系人：许老师</w:t>
      </w:r>
      <w:r>
        <w:rPr>
          <w:rFonts w:hint="eastAsia" w:ascii="宋体" w:hAnsi="宋体"/>
          <w:bCs/>
          <w:sz w:val="24"/>
          <w:lang w:val="en-US" w:eastAsia="zh-CN"/>
        </w:rPr>
        <w:t xml:space="preserve"> </w:t>
      </w:r>
    </w:p>
    <w:p w14:paraId="71C7B5C7">
      <w:pPr>
        <w:spacing w:line="440" w:lineRule="exact"/>
        <w:ind w:firstLine="480" w:firstLineChars="200"/>
        <w:rPr>
          <w:rFonts w:hint="default" w:ascii="宋体" w:hAnsi="宋体" w:eastAsia="宋体"/>
          <w:bCs/>
          <w:sz w:val="24"/>
          <w:lang w:val="en-US" w:eastAsia="zh-CN"/>
        </w:rPr>
      </w:pPr>
      <w:r>
        <w:rPr>
          <w:rFonts w:hint="eastAsia" w:ascii="宋体" w:hAnsi="宋体"/>
          <w:bCs/>
          <w:sz w:val="24"/>
          <w:lang w:val="en-US" w:eastAsia="zh-CN"/>
        </w:rPr>
        <w:t>联系电话：13882629897</w:t>
      </w:r>
    </w:p>
    <w:p w14:paraId="5029D731">
      <w:pPr>
        <w:spacing w:line="440" w:lineRule="exact"/>
        <w:ind w:firstLine="480" w:firstLineChars="200"/>
        <w:rPr>
          <w:rFonts w:hint="eastAsia" w:ascii="宋体" w:hAnsi="宋体"/>
          <w:bCs/>
          <w:sz w:val="24"/>
          <w:lang w:eastAsia="zh-CN"/>
        </w:rPr>
      </w:pPr>
      <w:r>
        <w:rPr>
          <w:rFonts w:hint="eastAsia" w:ascii="宋体" w:hAnsi="宋体"/>
          <w:bCs/>
          <w:sz w:val="24"/>
          <w:lang w:eastAsia="zh-CN"/>
        </w:rPr>
        <w:t>组织机构：邻水县人民医院</w:t>
      </w:r>
    </w:p>
    <w:p w14:paraId="34E17DD8">
      <w:pPr>
        <w:spacing w:line="440" w:lineRule="exact"/>
        <w:ind w:firstLine="480" w:firstLineChars="200"/>
        <w:rPr>
          <w:rFonts w:hint="default" w:ascii="宋体" w:hAnsi="宋体"/>
          <w:bCs/>
          <w:sz w:val="24"/>
          <w:lang w:val="en-US" w:eastAsia="zh-CN"/>
        </w:rPr>
      </w:pPr>
      <w:r>
        <w:rPr>
          <w:rFonts w:hint="eastAsia" w:ascii="宋体" w:hAnsi="宋体"/>
          <w:bCs/>
          <w:sz w:val="24"/>
          <w:lang w:eastAsia="zh-CN"/>
        </w:rPr>
        <w:t>地址：邻水县鼎屏镇人民路北段</w:t>
      </w:r>
      <w:r>
        <w:rPr>
          <w:rFonts w:hint="eastAsia" w:ascii="宋体" w:hAnsi="宋体"/>
          <w:bCs/>
          <w:sz w:val="24"/>
          <w:lang w:val="en-US" w:eastAsia="zh-CN"/>
        </w:rPr>
        <w:t>487号</w:t>
      </w:r>
    </w:p>
    <w:p w14:paraId="7BF1ED39">
      <w:pPr>
        <w:spacing w:line="440" w:lineRule="exact"/>
        <w:ind w:firstLine="480" w:firstLineChars="200"/>
        <w:rPr>
          <w:rFonts w:hint="default" w:ascii="宋体" w:hAnsi="宋体"/>
          <w:bCs/>
          <w:sz w:val="24"/>
          <w:lang w:val="en-US" w:eastAsia="zh-CN"/>
        </w:rPr>
      </w:pPr>
      <w:r>
        <w:rPr>
          <w:rFonts w:hint="eastAsia" w:ascii="宋体" w:hAnsi="宋体"/>
          <w:bCs/>
          <w:sz w:val="24"/>
          <w:lang w:eastAsia="zh-CN"/>
        </w:rPr>
        <w:t>联 系 人：鲁老师</w:t>
      </w:r>
      <w:r>
        <w:rPr>
          <w:rFonts w:hint="eastAsia" w:ascii="宋体" w:hAnsi="宋体"/>
          <w:bCs/>
          <w:sz w:val="24"/>
          <w:lang w:val="en-US" w:eastAsia="zh-CN"/>
        </w:rPr>
        <w:t xml:space="preserve"> </w:t>
      </w:r>
      <w:r>
        <w:rPr>
          <w:rFonts w:hint="eastAsia" w:ascii="宋体" w:hAnsi="宋体"/>
          <w:bCs/>
          <w:sz w:val="24"/>
          <w:lang w:val="en-US" w:eastAsia="zh-CN"/>
        </w:rPr>
        <w:tab/>
      </w:r>
    </w:p>
    <w:p w14:paraId="2D0F87E9">
      <w:pPr>
        <w:spacing w:line="440" w:lineRule="exact"/>
        <w:ind w:firstLine="480" w:firstLineChars="200"/>
        <w:rPr>
          <w:rFonts w:hint="default" w:ascii="宋体" w:hAnsi="宋体"/>
          <w:bCs/>
          <w:sz w:val="24"/>
          <w:lang w:val="en-US" w:eastAsia="zh-CN"/>
        </w:rPr>
      </w:pPr>
      <w:r>
        <w:rPr>
          <w:rFonts w:hint="eastAsia" w:ascii="宋体" w:hAnsi="宋体"/>
          <w:bCs/>
          <w:sz w:val="24"/>
          <w:lang w:eastAsia="zh-CN"/>
        </w:rPr>
        <w:t>联系电话：</w:t>
      </w:r>
      <w:r>
        <w:rPr>
          <w:rFonts w:hint="eastAsia" w:ascii="宋体" w:hAnsi="宋体"/>
          <w:bCs/>
          <w:sz w:val="24"/>
          <w:lang w:val="en-US" w:eastAsia="zh-CN"/>
        </w:rPr>
        <w:t xml:space="preserve">18384510773 </w:t>
      </w:r>
    </w:p>
    <w:p w14:paraId="29538C5F">
      <w:pPr>
        <w:pStyle w:val="22"/>
        <w:spacing w:line="440" w:lineRule="exact"/>
        <w:ind w:firstLine="1200" w:firstLineChars="500"/>
        <w:rPr>
          <w:rFonts w:hint="default"/>
          <w:sz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30"/>
            </w:pPr>
            <w:r>
              <w:t>序号</w:t>
            </w:r>
          </w:p>
        </w:tc>
        <w:tc>
          <w:tcPr>
            <w:tcW w:w="2252" w:type="dxa"/>
          </w:tcPr>
          <w:p w14:paraId="6F0D5B1B">
            <w:pPr>
              <w:pStyle w:val="30"/>
            </w:pPr>
            <w:r>
              <w:t>应知事项</w:t>
            </w:r>
          </w:p>
        </w:tc>
        <w:tc>
          <w:tcPr>
            <w:tcW w:w="5184" w:type="dxa"/>
          </w:tcPr>
          <w:p w14:paraId="4F69C865">
            <w:pPr>
              <w:pStyle w:val="30"/>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30"/>
            </w:pPr>
            <w:r>
              <w:t>1</w:t>
            </w:r>
          </w:p>
        </w:tc>
        <w:tc>
          <w:tcPr>
            <w:tcW w:w="2252" w:type="dxa"/>
          </w:tcPr>
          <w:p w14:paraId="4F5AD559">
            <w:pPr>
              <w:pStyle w:val="30"/>
            </w:pPr>
            <w:r>
              <w:t>采购预算（实质性要求）</w:t>
            </w:r>
          </w:p>
        </w:tc>
        <w:tc>
          <w:tcPr>
            <w:tcW w:w="5184" w:type="dxa"/>
          </w:tcPr>
          <w:p w14:paraId="02942696">
            <w:pPr>
              <w:pStyle w:val="30"/>
            </w:pPr>
            <w:r>
              <w:t>本项目采购预算金额如下：</w:t>
            </w:r>
          </w:p>
          <w:p w14:paraId="0B86A25B">
            <w:pPr>
              <w:pStyle w:val="30"/>
            </w:pPr>
            <w:r>
              <w:rPr>
                <w:rFonts w:hint="eastAsia"/>
                <w:lang w:val="en-US" w:eastAsia="zh-CN"/>
              </w:rPr>
              <w:t>包2：4.42万元。</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30"/>
            </w:pPr>
            <w:r>
              <w:t>2</w:t>
            </w:r>
          </w:p>
        </w:tc>
        <w:tc>
          <w:tcPr>
            <w:tcW w:w="2252" w:type="dxa"/>
          </w:tcPr>
          <w:p w14:paraId="6185B780">
            <w:pPr>
              <w:pStyle w:val="30"/>
            </w:pPr>
            <w:r>
              <w:t>最高限价（实质性要求）</w:t>
            </w:r>
          </w:p>
        </w:tc>
        <w:tc>
          <w:tcPr>
            <w:tcW w:w="5184" w:type="dxa"/>
          </w:tcPr>
          <w:p w14:paraId="7CF6F62E">
            <w:pPr>
              <w:pStyle w:val="30"/>
            </w:pPr>
            <w:r>
              <w:t>本项目</w:t>
            </w:r>
            <w:r>
              <w:rPr>
                <w:rFonts w:hint="eastAsia"/>
                <w:lang w:eastAsia="zh-CN"/>
              </w:rPr>
              <w:t>最高限价金额</w:t>
            </w:r>
            <w:bookmarkStart w:id="34" w:name="_GoBack"/>
            <w:bookmarkEnd w:id="34"/>
            <w:r>
              <w:t>如下：</w:t>
            </w:r>
          </w:p>
          <w:p w14:paraId="0E38699D">
            <w:pPr>
              <w:pStyle w:val="30"/>
            </w:pPr>
            <w:r>
              <w:rPr>
                <w:rFonts w:hint="eastAsia"/>
                <w:lang w:val="en-US" w:eastAsia="zh-CN"/>
              </w:rPr>
              <w:t>包2：4.376万元。</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30"/>
            </w:pPr>
            <w:r>
              <w:t>3</w:t>
            </w:r>
          </w:p>
        </w:tc>
        <w:tc>
          <w:tcPr>
            <w:tcW w:w="2252" w:type="dxa"/>
          </w:tcPr>
          <w:p w14:paraId="793F13AE">
            <w:pPr>
              <w:pStyle w:val="30"/>
            </w:pPr>
            <w:r>
              <w:t>评审方法</w:t>
            </w:r>
          </w:p>
        </w:tc>
        <w:tc>
          <w:tcPr>
            <w:tcW w:w="5184" w:type="dxa"/>
          </w:tcPr>
          <w:p w14:paraId="300FA03F">
            <w:pPr>
              <w:pStyle w:val="30"/>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30"/>
            </w:pPr>
            <w:r>
              <w:t>4</w:t>
            </w:r>
          </w:p>
        </w:tc>
        <w:tc>
          <w:tcPr>
            <w:tcW w:w="2252" w:type="dxa"/>
          </w:tcPr>
          <w:p w14:paraId="1ABA0039">
            <w:pPr>
              <w:pStyle w:val="30"/>
            </w:pPr>
            <w:r>
              <w:t>是否接受联合体</w:t>
            </w:r>
          </w:p>
        </w:tc>
        <w:tc>
          <w:tcPr>
            <w:tcW w:w="5184" w:type="dxa"/>
          </w:tcPr>
          <w:p w14:paraId="0D4735AD">
            <w:pPr>
              <w:pStyle w:val="30"/>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30"/>
              <w:rPr>
                <w:rFonts w:hint="eastAsia" w:eastAsiaTheme="minorEastAsia"/>
                <w:lang w:eastAsia="zh-CN"/>
              </w:rPr>
            </w:pPr>
            <w:r>
              <w:rPr>
                <w:rFonts w:hint="eastAsia"/>
                <w:lang w:val="en-US" w:eastAsia="zh-CN"/>
              </w:rPr>
              <w:t>5</w:t>
            </w:r>
          </w:p>
        </w:tc>
        <w:tc>
          <w:tcPr>
            <w:tcW w:w="2252" w:type="dxa"/>
          </w:tcPr>
          <w:p w14:paraId="32FFC1D3">
            <w:pPr>
              <w:pStyle w:val="30"/>
            </w:pPr>
            <w:r>
              <w:t>小微企业（监狱企业、残疾人福利性单位视同小微企业）价格扣除</w:t>
            </w:r>
          </w:p>
        </w:tc>
        <w:tc>
          <w:tcPr>
            <w:tcW w:w="5184" w:type="dxa"/>
          </w:tcPr>
          <w:p w14:paraId="4FB24C1F">
            <w:pPr>
              <w:pStyle w:val="30"/>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30"/>
              <w:rPr>
                <w:rFonts w:hint="eastAsia" w:eastAsiaTheme="minorEastAsia"/>
                <w:lang w:eastAsia="zh-CN"/>
              </w:rPr>
            </w:pPr>
            <w:r>
              <w:rPr>
                <w:rFonts w:hint="eastAsia"/>
                <w:lang w:val="en-US" w:eastAsia="zh-CN"/>
              </w:rPr>
              <w:t>6</w:t>
            </w:r>
          </w:p>
        </w:tc>
        <w:tc>
          <w:tcPr>
            <w:tcW w:w="2252" w:type="dxa"/>
          </w:tcPr>
          <w:p w14:paraId="108EF02D">
            <w:pPr>
              <w:pStyle w:val="30"/>
            </w:pPr>
            <w:r>
              <w:t>充分、公平竞争保障措施（实质性要求）</w:t>
            </w:r>
          </w:p>
        </w:tc>
        <w:tc>
          <w:tcPr>
            <w:tcW w:w="5184" w:type="dxa"/>
          </w:tcPr>
          <w:p w14:paraId="2DCFD1AE">
            <w:pPr>
              <w:pStyle w:val="30"/>
            </w:pPr>
            <w:r>
              <w:t>核心产品允许有多个，不同供应商提供了任意一个相同品牌的核心产品，即视为提供相同品牌的供应商。</w:t>
            </w:r>
          </w:p>
          <w:p w14:paraId="3334D8E0">
            <w:pPr>
              <w:pStyle w:val="30"/>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30"/>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30"/>
              <w:rPr>
                <w:rFonts w:hint="eastAsia" w:eastAsiaTheme="minorEastAsia"/>
                <w:lang w:eastAsia="zh-CN"/>
              </w:rPr>
            </w:pPr>
            <w:r>
              <w:rPr>
                <w:rFonts w:hint="eastAsia"/>
                <w:lang w:val="en-US" w:eastAsia="zh-CN"/>
              </w:rPr>
              <w:t>7</w:t>
            </w:r>
          </w:p>
        </w:tc>
        <w:tc>
          <w:tcPr>
            <w:tcW w:w="2252" w:type="dxa"/>
          </w:tcPr>
          <w:p w14:paraId="325FD18C">
            <w:pPr>
              <w:pStyle w:val="30"/>
            </w:pPr>
            <w:r>
              <w:t>不正当竞争预防措施（实质性要求）</w:t>
            </w:r>
          </w:p>
        </w:tc>
        <w:tc>
          <w:tcPr>
            <w:tcW w:w="5184" w:type="dxa"/>
          </w:tcPr>
          <w:p w14:paraId="2A4C809C">
            <w:pPr>
              <w:pStyle w:val="30"/>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30"/>
              <w:rPr>
                <w:rFonts w:hint="eastAsia" w:eastAsiaTheme="minorEastAsia"/>
                <w:lang w:eastAsia="zh-CN"/>
              </w:rPr>
            </w:pPr>
            <w:r>
              <w:rPr>
                <w:rFonts w:hint="eastAsia"/>
                <w:lang w:val="en-US" w:eastAsia="zh-CN"/>
              </w:rPr>
              <w:t>8</w:t>
            </w:r>
          </w:p>
        </w:tc>
        <w:tc>
          <w:tcPr>
            <w:tcW w:w="2252" w:type="dxa"/>
          </w:tcPr>
          <w:p w14:paraId="5929B2F0">
            <w:pPr>
              <w:pStyle w:val="30"/>
            </w:pPr>
            <w:r>
              <w:rPr>
                <w:rFonts w:hint="eastAsia"/>
                <w:lang w:eastAsia="zh-CN"/>
              </w:rPr>
              <w:t>投标</w:t>
            </w:r>
            <w:r>
              <w:t>保证金</w:t>
            </w:r>
          </w:p>
        </w:tc>
        <w:tc>
          <w:tcPr>
            <w:tcW w:w="5184" w:type="dxa"/>
          </w:tcPr>
          <w:p w14:paraId="0C9E9559">
            <w:pPr>
              <w:pStyle w:val="30"/>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30"/>
              <w:rPr>
                <w:rFonts w:hint="eastAsia" w:eastAsiaTheme="minorEastAsia"/>
                <w:lang w:eastAsia="zh-CN"/>
              </w:rPr>
            </w:pPr>
            <w:r>
              <w:rPr>
                <w:rFonts w:hint="eastAsia"/>
                <w:lang w:val="en-US" w:eastAsia="zh-CN"/>
              </w:rPr>
              <w:t>9</w:t>
            </w:r>
          </w:p>
        </w:tc>
        <w:tc>
          <w:tcPr>
            <w:tcW w:w="2252" w:type="dxa"/>
          </w:tcPr>
          <w:p w14:paraId="667932E1">
            <w:pPr>
              <w:pStyle w:val="30"/>
            </w:pPr>
            <w:r>
              <w:t>履约保证金（实质性要求）</w:t>
            </w:r>
          </w:p>
        </w:tc>
        <w:tc>
          <w:tcPr>
            <w:tcW w:w="5184" w:type="dxa"/>
          </w:tcPr>
          <w:p w14:paraId="2768FC86">
            <w:pPr>
              <w:pStyle w:val="30"/>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30"/>
              <w:rPr>
                <w:rFonts w:hint="eastAsia" w:eastAsiaTheme="minorEastAsia"/>
                <w:lang w:eastAsia="zh-CN"/>
              </w:rPr>
            </w:pPr>
            <w:r>
              <w:t>1</w:t>
            </w:r>
            <w:r>
              <w:rPr>
                <w:rFonts w:hint="eastAsia"/>
                <w:lang w:val="en-US" w:eastAsia="zh-CN"/>
              </w:rPr>
              <w:t>0</w:t>
            </w:r>
          </w:p>
        </w:tc>
        <w:tc>
          <w:tcPr>
            <w:tcW w:w="2252" w:type="dxa"/>
          </w:tcPr>
          <w:p w14:paraId="7DEFF21A">
            <w:pPr>
              <w:pStyle w:val="30"/>
            </w:pPr>
            <w:r>
              <w:t>响应有效期（实质性要求）</w:t>
            </w:r>
          </w:p>
        </w:tc>
        <w:tc>
          <w:tcPr>
            <w:tcW w:w="5184" w:type="dxa"/>
          </w:tcPr>
          <w:p w14:paraId="73878C3A">
            <w:pPr>
              <w:pStyle w:val="30"/>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30"/>
              <w:rPr>
                <w:rFonts w:hint="eastAsia" w:eastAsiaTheme="minorEastAsia"/>
                <w:lang w:eastAsia="zh-CN"/>
              </w:rPr>
            </w:pPr>
            <w:r>
              <w:t>1</w:t>
            </w:r>
            <w:r>
              <w:rPr>
                <w:rFonts w:hint="eastAsia"/>
                <w:lang w:val="en-US" w:eastAsia="zh-CN"/>
              </w:rPr>
              <w:t>1</w:t>
            </w:r>
          </w:p>
        </w:tc>
        <w:tc>
          <w:tcPr>
            <w:tcW w:w="2252" w:type="dxa"/>
          </w:tcPr>
          <w:p w14:paraId="1C08820F">
            <w:pPr>
              <w:pStyle w:val="30"/>
            </w:pPr>
            <w:r>
              <w:t>采购结果公告</w:t>
            </w:r>
          </w:p>
        </w:tc>
        <w:tc>
          <w:tcPr>
            <w:tcW w:w="5184" w:type="dxa"/>
          </w:tcPr>
          <w:p w14:paraId="622A96AE">
            <w:pPr>
              <w:pStyle w:val="30"/>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30"/>
              <w:rPr>
                <w:rFonts w:hint="eastAsia" w:eastAsiaTheme="minorEastAsia"/>
                <w:lang w:eastAsia="zh-CN"/>
              </w:rPr>
            </w:pPr>
            <w:r>
              <w:t>1</w:t>
            </w:r>
            <w:r>
              <w:rPr>
                <w:rFonts w:hint="eastAsia"/>
                <w:lang w:val="en-US" w:eastAsia="zh-CN"/>
              </w:rPr>
              <w:t>2</w:t>
            </w:r>
          </w:p>
        </w:tc>
        <w:tc>
          <w:tcPr>
            <w:tcW w:w="2252" w:type="dxa"/>
          </w:tcPr>
          <w:p w14:paraId="1F8DE052">
            <w:pPr>
              <w:pStyle w:val="30"/>
            </w:pPr>
            <w:r>
              <w:t>成交通知书</w:t>
            </w:r>
          </w:p>
        </w:tc>
        <w:tc>
          <w:tcPr>
            <w:tcW w:w="5184" w:type="dxa"/>
          </w:tcPr>
          <w:p w14:paraId="3C28BCD6">
            <w:pPr>
              <w:pStyle w:val="30"/>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30"/>
              <w:rPr>
                <w:rFonts w:hint="default" w:eastAsiaTheme="minorEastAsia"/>
                <w:lang w:val="en-US" w:eastAsia="zh-CN"/>
              </w:rPr>
            </w:pPr>
            <w:r>
              <w:rPr>
                <w:rFonts w:hint="eastAsia"/>
                <w:lang w:val="en-US" w:eastAsia="zh-CN"/>
              </w:rPr>
              <w:t>13</w:t>
            </w:r>
          </w:p>
        </w:tc>
        <w:tc>
          <w:tcPr>
            <w:tcW w:w="2252" w:type="dxa"/>
          </w:tcPr>
          <w:p w14:paraId="381912E1">
            <w:pPr>
              <w:pStyle w:val="30"/>
            </w:pPr>
            <w:r>
              <w:t>进口产品</w:t>
            </w:r>
          </w:p>
        </w:tc>
        <w:tc>
          <w:tcPr>
            <w:tcW w:w="5184" w:type="dxa"/>
          </w:tcPr>
          <w:p w14:paraId="135BE7AA">
            <w:pPr>
              <w:pStyle w:val="30"/>
            </w:pPr>
            <w:r>
              <w:t>不允许</w:t>
            </w:r>
          </w:p>
        </w:tc>
      </w:tr>
    </w:tbl>
    <w:p w14:paraId="5B8EB7B9">
      <w:pPr>
        <w:pStyle w:val="8"/>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5215"/>
      <w:bookmarkStart w:id="7" w:name="_Toc24295"/>
      <w:bookmarkStart w:id="8" w:name="_Toc13038"/>
      <w:bookmarkStart w:id="9" w:name="_Toc31240"/>
      <w:bookmarkStart w:id="10" w:name="_Toc17067"/>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bCs/>
          <w:sz w:val="24"/>
          <w:u w:val="single"/>
          <w:lang w:eastAsia="zh-CN"/>
        </w:rPr>
        <w:t>邻水县人民医院</w:t>
      </w:r>
      <w:r>
        <w:rPr>
          <w:rFonts w:hint="eastAsia" w:ascii="宋体" w:hAnsi="宋体"/>
          <w:sz w:val="24"/>
          <w:u w:val="single"/>
          <w:lang w:eastAsia="zh-CN"/>
        </w:rPr>
        <w:t>牟家分院（邻水县牟家镇卫生院）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4"/>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r>
        <w:rPr>
          <w:rFonts w:hint="eastAsia"/>
          <w:b/>
          <w:bCs/>
          <w:color w:val="FF0000"/>
          <w:sz w:val="24"/>
          <w:highlight w:val="none"/>
          <w:lang w:eastAsia="zh-CN"/>
        </w:rPr>
        <w:t>本项目核心产品：</w:t>
      </w:r>
      <w:r>
        <w:rPr>
          <w:rFonts w:hint="eastAsia" w:ascii="Times New Roman" w:eastAsia="方正仿宋_GBK" w:cs="方正仿宋_GBK"/>
          <w:b/>
          <w:bCs/>
          <w:color w:val="FF0000"/>
          <w:sz w:val="24"/>
          <w:szCs w:val="24"/>
          <w:highlight w:val="none"/>
          <w:lang w:val="en-US" w:eastAsia="zh-CN"/>
        </w:rPr>
        <w:t>包2十二导联心电图。</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4"/>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4"/>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101174151"/>
      <w:bookmarkStart w:id="13" w:name="_Toc101250646"/>
      <w:bookmarkStart w:id="14" w:name="_Toc430773927"/>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7"/>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8"/>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keepNext w:val="0"/>
        <w:keepLines w:val="0"/>
        <w:pageBreakBefore w:val="0"/>
        <w:tabs>
          <w:tab w:val="left" w:pos="851"/>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keepNext w:val="0"/>
        <w:keepLines w:val="0"/>
        <w:pageBreakBefore w:val="0"/>
        <w:numPr>
          <w:ilvl w:val="0"/>
          <w:numId w:val="1"/>
        </w:numPr>
        <w:tabs>
          <w:tab w:val="left" w:pos="851"/>
        </w:tabs>
        <w:kinsoku/>
        <w:wordWrap/>
        <w:overflowPunct/>
        <w:topLinePunct w:val="0"/>
        <w:autoSpaceDE/>
        <w:autoSpaceDN/>
        <w:bidi w:val="0"/>
        <w:adjustRightInd/>
        <w:snapToGrid/>
        <w:spacing w:line="440" w:lineRule="exact"/>
        <w:ind w:left="2603" w:hanging="675"/>
        <w:textAlignment w:val="auto"/>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keepNext w:val="0"/>
        <w:keepLines w:val="0"/>
        <w:pageBreakBefore w:val="0"/>
        <w:numPr>
          <w:ilvl w:val="0"/>
          <w:numId w:val="2"/>
        </w:numPr>
        <w:tabs>
          <w:tab w:val="left" w:pos="851"/>
          <w:tab w:val="clear" w:pos="312"/>
        </w:tabs>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30"/>
        <w:keepNext w:val="0"/>
        <w:keepLines w:val="0"/>
        <w:pageBreakBefore w:val="0"/>
        <w:kinsoku/>
        <w:wordWrap/>
        <w:overflowPunct/>
        <w:topLinePunct w:val="0"/>
        <w:autoSpaceDE/>
        <w:autoSpaceDN/>
        <w:bidi w:val="0"/>
        <w:adjustRightInd/>
        <w:snapToGrid/>
        <w:spacing w:line="440" w:lineRule="exact"/>
        <w:ind w:left="0" w:leftChars="0" w:firstLine="768" w:firstLineChars="320"/>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30"/>
        <w:keepNext w:val="0"/>
        <w:keepLines w:val="0"/>
        <w:pageBreakBefore w:val="0"/>
        <w:kinsoku/>
        <w:wordWrap/>
        <w:overflowPunct/>
        <w:topLinePunct w:val="0"/>
        <w:autoSpaceDE/>
        <w:autoSpaceDN/>
        <w:bidi w:val="0"/>
        <w:adjustRightInd/>
        <w:snapToGrid/>
        <w:spacing w:line="440" w:lineRule="exact"/>
        <w:ind w:left="0" w:leftChars="0" w:firstLine="768" w:firstLineChars="32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30"/>
        <w:keepNext w:val="0"/>
        <w:keepLines w:val="0"/>
        <w:pageBreakBefore w:val="0"/>
        <w:kinsoku/>
        <w:wordWrap/>
        <w:overflowPunct/>
        <w:topLinePunct w:val="0"/>
        <w:autoSpaceDE/>
        <w:autoSpaceDN/>
        <w:bidi w:val="0"/>
        <w:adjustRightInd/>
        <w:snapToGrid/>
        <w:spacing w:line="440" w:lineRule="exact"/>
        <w:ind w:left="0" w:leftChars="0" w:firstLine="768" w:firstLineChars="32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7"/>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rPr>
      </w:pPr>
    </w:p>
    <w:p w14:paraId="03E2809B">
      <w:pPr>
        <w:keepNext w:val="0"/>
        <w:keepLines w:val="0"/>
        <w:pageBreakBefore w:val="0"/>
        <w:tabs>
          <w:tab w:val="left" w:pos="851"/>
        </w:tabs>
        <w:kinsoku/>
        <w:wordWrap/>
        <w:overflowPunct/>
        <w:topLinePunct w:val="0"/>
        <w:autoSpaceDE/>
        <w:autoSpaceDN/>
        <w:bidi w:val="0"/>
        <w:adjustRightInd/>
        <w:snapToGrid/>
        <w:spacing w:line="440" w:lineRule="exact"/>
        <w:ind w:firstLine="2880" w:firstLineChars="900"/>
        <w:textAlignment w:val="auto"/>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keepNext w:val="0"/>
        <w:keepLines w:val="0"/>
        <w:pageBreakBefore w:val="0"/>
        <w:tabs>
          <w:tab w:val="left" w:pos="851"/>
        </w:tabs>
        <w:kinsoku/>
        <w:wordWrap/>
        <w:overflowPunct/>
        <w:topLinePunct w:val="0"/>
        <w:autoSpaceDE/>
        <w:autoSpaceDN/>
        <w:bidi w:val="0"/>
        <w:adjustRightInd/>
        <w:snapToGrid/>
        <w:spacing w:line="440" w:lineRule="exact"/>
        <w:jc w:val="left"/>
        <w:textAlignment w:val="auto"/>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7"/>
        <w:spacing w:line="500" w:lineRule="exact"/>
        <w:ind w:firstLine="480" w:firstLineChars="200"/>
        <w:rPr>
          <w:rFonts w:hint="eastAsia" w:ascii="宋体" w:hAnsi="宋体" w:cs="宋体"/>
          <w:sz w:val="24"/>
          <w:szCs w:val="24"/>
        </w:rPr>
      </w:pPr>
    </w:p>
    <w:p w14:paraId="3F3D25DD">
      <w:pPr>
        <w:pStyle w:val="8"/>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89075878"/>
      <w:bookmarkStart w:id="18" w:name="_Toc217446056"/>
      <w:bookmarkStart w:id="19" w:name="_Toc183682368"/>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7"/>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bCs/>
          <w:sz w:val="24"/>
          <w:lang w:eastAsia="zh-CN"/>
        </w:rPr>
        <w:t>邻水县人民医院</w:t>
      </w:r>
      <w:r>
        <w:rPr>
          <w:rFonts w:hint="eastAsia" w:ascii="宋体" w:hAnsi="宋体"/>
          <w:sz w:val="24"/>
          <w:lang w:eastAsia="zh-CN"/>
        </w:rPr>
        <w:t>牟家分院（邻水县牟家镇卫生院）</w:t>
      </w:r>
      <w:r>
        <w:rPr>
          <w:sz w:val="24"/>
          <w:szCs w:val="32"/>
        </w:rPr>
        <w:t>拟对</w:t>
      </w:r>
      <w:r>
        <w:rPr>
          <w:rFonts w:hint="eastAsia" w:ascii="宋体" w:hAnsi="宋体" w:eastAsia="宋体" w:cs="Times New Roman"/>
          <w:sz w:val="24"/>
          <w:lang w:val="en-US" w:eastAsia="zh-CN"/>
        </w:rPr>
        <w:t>包2：联合村卫生室设备设施一批</w:t>
      </w:r>
      <w:r>
        <w:rPr>
          <w:rFonts w:hint="eastAsia" w:ascii="宋体" w:hAnsi="宋体" w:eastAsia="宋体" w:cs="Times New Roman"/>
          <w:sz w:val="24"/>
          <w:lang w:eastAsia="zh-CN"/>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eastAsia="宋体" w:cs="宋体"/>
          <w:b/>
          <w:bCs/>
          <w:color w:val="000000"/>
          <w:kern w:val="2"/>
          <w:sz w:val="28"/>
          <w:szCs w:val="28"/>
          <w:lang w:val="en-US" w:eastAsia="zh-CN" w:bidi="ar-SA"/>
        </w:rPr>
        <w:t>二、</w:t>
      </w:r>
      <w:r>
        <w:rPr>
          <w:rFonts w:hint="eastAsia" w:ascii="宋体" w:hAnsi="宋体" w:cs="宋体"/>
          <w:b/>
          <w:bCs/>
          <w:color w:val="000000"/>
          <w:sz w:val="28"/>
          <w:szCs w:val="28"/>
          <w:lang w:val="en-US" w:eastAsia="zh-CN"/>
        </w:rPr>
        <w:t>项目清单</w:t>
      </w:r>
    </w:p>
    <w:p w14:paraId="352483A6">
      <w:pPr>
        <w:numPr>
          <w:ilvl w:val="0"/>
          <w:numId w:val="0"/>
        </w:numPr>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包2：联合村卫生室设备设施一批</w:t>
      </w:r>
    </w:p>
    <w:tbl>
      <w:tblPr>
        <w:tblStyle w:val="16"/>
        <w:tblW w:w="834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0"/>
        <w:gridCol w:w="2195"/>
        <w:gridCol w:w="780"/>
        <w:gridCol w:w="828"/>
        <w:gridCol w:w="1454"/>
        <w:gridCol w:w="1332"/>
        <w:gridCol w:w="1030"/>
      </w:tblGrid>
      <w:tr w14:paraId="4AFB9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730" w:type="dxa"/>
            <w:vAlign w:val="center"/>
          </w:tcPr>
          <w:p w14:paraId="6D63882B">
            <w:pPr>
              <w:pStyle w:val="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95" w:type="dxa"/>
            <w:vAlign w:val="center"/>
          </w:tcPr>
          <w:p w14:paraId="39FCC08E">
            <w:pPr>
              <w:pStyle w:val="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780" w:type="dxa"/>
            <w:vAlign w:val="center"/>
          </w:tcPr>
          <w:p w14:paraId="26BBECBD">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828" w:type="dxa"/>
            <w:vAlign w:val="center"/>
          </w:tcPr>
          <w:p w14:paraId="2BA0E654">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454" w:type="dxa"/>
            <w:vAlign w:val="center"/>
          </w:tcPr>
          <w:p w14:paraId="05133C2D">
            <w:pPr>
              <w:pStyle w:val="30"/>
              <w:jc w:val="cente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单价</w:t>
            </w:r>
          </w:p>
          <w:p w14:paraId="058DCF5A">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（万元）</w:t>
            </w:r>
          </w:p>
        </w:tc>
        <w:tc>
          <w:tcPr>
            <w:tcW w:w="1332" w:type="dxa"/>
            <w:vAlign w:val="center"/>
          </w:tcPr>
          <w:p w14:paraId="06722616">
            <w:pPr>
              <w:pStyle w:val="30"/>
              <w:jc w:val="cente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金额</w:t>
            </w:r>
          </w:p>
          <w:p w14:paraId="77C79766">
            <w:pPr>
              <w:pStyle w:val="30"/>
              <w:jc w:val="cente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（万元）</w:t>
            </w:r>
          </w:p>
        </w:tc>
        <w:tc>
          <w:tcPr>
            <w:tcW w:w="1030" w:type="dxa"/>
            <w:vAlign w:val="center"/>
          </w:tcPr>
          <w:p w14:paraId="19048912">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405D0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60030965">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w:t>
            </w:r>
          </w:p>
        </w:tc>
        <w:tc>
          <w:tcPr>
            <w:tcW w:w="2195" w:type="dxa"/>
            <w:shd w:val="clear" w:color="auto" w:fill="auto"/>
            <w:vAlign w:val="center"/>
          </w:tcPr>
          <w:p w14:paraId="2B4D306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十二导联心电图</w:t>
            </w:r>
          </w:p>
        </w:tc>
        <w:tc>
          <w:tcPr>
            <w:tcW w:w="780" w:type="dxa"/>
            <w:shd w:val="clear" w:color="auto" w:fill="auto"/>
            <w:vAlign w:val="center"/>
          </w:tcPr>
          <w:p w14:paraId="1150750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7F77A2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54" w:type="dxa"/>
            <w:tcBorders>
              <w:top w:val="single" w:color="auto" w:sz="4" w:space="0"/>
              <w:bottom w:val="single" w:color="auto" w:sz="4" w:space="0"/>
            </w:tcBorders>
            <w:shd w:val="clear" w:color="auto" w:fill="auto"/>
            <w:vAlign w:val="center"/>
          </w:tcPr>
          <w:p w14:paraId="758747F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332" w:type="dxa"/>
            <w:tcBorders>
              <w:top w:val="single" w:color="auto" w:sz="4" w:space="0"/>
              <w:bottom w:val="single" w:color="auto" w:sz="4" w:space="0"/>
            </w:tcBorders>
            <w:shd w:val="clear" w:color="auto" w:fill="auto"/>
            <w:vAlign w:val="center"/>
          </w:tcPr>
          <w:p w14:paraId="4816F3E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030" w:type="dxa"/>
            <w:tcBorders>
              <w:top w:val="single" w:color="auto" w:sz="4" w:space="0"/>
              <w:bottom w:val="single" w:color="auto" w:sz="4" w:space="0"/>
            </w:tcBorders>
            <w:shd w:val="clear" w:color="auto" w:fill="auto"/>
            <w:vAlign w:val="center"/>
          </w:tcPr>
          <w:p w14:paraId="548F09C0">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148F9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5844942A">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2</w:t>
            </w:r>
          </w:p>
        </w:tc>
        <w:tc>
          <w:tcPr>
            <w:tcW w:w="2195" w:type="dxa"/>
            <w:shd w:val="clear" w:color="auto" w:fill="auto"/>
            <w:vAlign w:val="center"/>
          </w:tcPr>
          <w:p w14:paraId="01DBC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床头柜</w:t>
            </w:r>
          </w:p>
        </w:tc>
        <w:tc>
          <w:tcPr>
            <w:tcW w:w="780" w:type="dxa"/>
            <w:shd w:val="clear" w:color="auto" w:fill="auto"/>
            <w:vAlign w:val="center"/>
          </w:tcPr>
          <w:p w14:paraId="685AF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3F6DC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454" w:type="dxa"/>
            <w:tcBorders>
              <w:top w:val="single" w:color="auto" w:sz="4" w:space="0"/>
              <w:bottom w:val="single" w:color="auto" w:sz="4" w:space="0"/>
            </w:tcBorders>
            <w:shd w:val="clear" w:color="auto" w:fill="auto"/>
            <w:vAlign w:val="center"/>
          </w:tcPr>
          <w:p w14:paraId="2084D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0.05</w:t>
            </w:r>
          </w:p>
        </w:tc>
        <w:tc>
          <w:tcPr>
            <w:tcW w:w="1332" w:type="dxa"/>
            <w:tcBorders>
              <w:top w:val="single" w:color="auto" w:sz="4" w:space="0"/>
              <w:bottom w:val="single" w:color="auto" w:sz="4" w:space="0"/>
            </w:tcBorders>
            <w:shd w:val="clear" w:color="auto" w:fill="auto"/>
            <w:vAlign w:val="center"/>
          </w:tcPr>
          <w:p w14:paraId="3595C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030" w:type="dxa"/>
            <w:tcBorders>
              <w:top w:val="single" w:color="auto" w:sz="4" w:space="0"/>
              <w:bottom w:val="single" w:color="auto" w:sz="4" w:space="0"/>
            </w:tcBorders>
            <w:shd w:val="clear" w:color="auto" w:fill="auto"/>
            <w:vAlign w:val="center"/>
          </w:tcPr>
          <w:p w14:paraId="61A87D1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E9CD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4F1DDE61">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3</w:t>
            </w:r>
          </w:p>
        </w:tc>
        <w:tc>
          <w:tcPr>
            <w:tcW w:w="2195" w:type="dxa"/>
            <w:shd w:val="clear" w:color="auto" w:fill="auto"/>
            <w:vAlign w:val="center"/>
          </w:tcPr>
          <w:p w14:paraId="5B41B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治疗床</w:t>
            </w:r>
          </w:p>
        </w:tc>
        <w:tc>
          <w:tcPr>
            <w:tcW w:w="780" w:type="dxa"/>
            <w:shd w:val="clear" w:color="auto" w:fill="auto"/>
            <w:vAlign w:val="center"/>
          </w:tcPr>
          <w:p w14:paraId="1B4C9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828" w:type="dxa"/>
            <w:tcBorders>
              <w:top w:val="single" w:color="auto" w:sz="4" w:space="0"/>
              <w:bottom w:val="single" w:color="auto" w:sz="4" w:space="0"/>
            </w:tcBorders>
            <w:shd w:val="clear" w:color="auto" w:fill="auto"/>
            <w:vAlign w:val="center"/>
          </w:tcPr>
          <w:p w14:paraId="2AF51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454" w:type="dxa"/>
            <w:tcBorders>
              <w:top w:val="single" w:color="auto" w:sz="4" w:space="0"/>
              <w:bottom w:val="single" w:color="auto" w:sz="4" w:space="0"/>
            </w:tcBorders>
            <w:shd w:val="clear" w:color="auto" w:fill="auto"/>
            <w:vAlign w:val="center"/>
          </w:tcPr>
          <w:p w14:paraId="61AB1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0.055</w:t>
            </w:r>
          </w:p>
        </w:tc>
        <w:tc>
          <w:tcPr>
            <w:tcW w:w="1332" w:type="dxa"/>
            <w:tcBorders>
              <w:top w:val="single" w:color="auto" w:sz="4" w:space="0"/>
              <w:bottom w:val="single" w:color="auto" w:sz="4" w:space="0"/>
            </w:tcBorders>
            <w:shd w:val="clear" w:color="auto" w:fill="auto"/>
            <w:vAlign w:val="center"/>
          </w:tcPr>
          <w:p w14:paraId="5C465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0.275</w:t>
            </w:r>
          </w:p>
        </w:tc>
        <w:tc>
          <w:tcPr>
            <w:tcW w:w="1030" w:type="dxa"/>
            <w:tcBorders>
              <w:top w:val="single" w:color="auto" w:sz="4" w:space="0"/>
              <w:bottom w:val="single" w:color="auto" w:sz="4" w:space="0"/>
            </w:tcBorders>
            <w:shd w:val="clear" w:color="auto" w:fill="auto"/>
            <w:vAlign w:val="center"/>
          </w:tcPr>
          <w:p w14:paraId="4B9D9E6D">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2C210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4CBA478A">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4</w:t>
            </w:r>
          </w:p>
        </w:tc>
        <w:tc>
          <w:tcPr>
            <w:tcW w:w="2195" w:type="dxa"/>
            <w:shd w:val="clear" w:color="auto" w:fill="auto"/>
            <w:vAlign w:val="center"/>
          </w:tcPr>
          <w:p w14:paraId="6EDD2133">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紫外线消毒灯</w:t>
            </w:r>
          </w:p>
        </w:tc>
        <w:tc>
          <w:tcPr>
            <w:tcW w:w="780" w:type="dxa"/>
            <w:shd w:val="clear" w:color="auto" w:fill="auto"/>
            <w:vAlign w:val="center"/>
          </w:tcPr>
          <w:p w14:paraId="644BB89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6D81D83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54" w:type="dxa"/>
            <w:tcBorders>
              <w:top w:val="single" w:color="auto" w:sz="4" w:space="0"/>
              <w:bottom w:val="single" w:color="auto" w:sz="4" w:space="0"/>
            </w:tcBorders>
            <w:shd w:val="clear" w:color="auto" w:fill="auto"/>
            <w:vAlign w:val="center"/>
          </w:tcPr>
          <w:p w14:paraId="7E0BA77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0.085</w:t>
            </w:r>
          </w:p>
        </w:tc>
        <w:tc>
          <w:tcPr>
            <w:tcW w:w="1332" w:type="dxa"/>
            <w:tcBorders>
              <w:top w:val="single" w:color="auto" w:sz="4" w:space="0"/>
              <w:bottom w:val="single" w:color="auto" w:sz="4" w:space="0"/>
            </w:tcBorders>
            <w:shd w:val="clear" w:color="auto" w:fill="auto"/>
            <w:vAlign w:val="center"/>
          </w:tcPr>
          <w:p w14:paraId="28608AA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0.17</w:t>
            </w:r>
          </w:p>
        </w:tc>
        <w:tc>
          <w:tcPr>
            <w:tcW w:w="1030" w:type="dxa"/>
            <w:tcBorders>
              <w:top w:val="single" w:color="auto" w:sz="4" w:space="0"/>
              <w:bottom w:val="single" w:color="auto" w:sz="4" w:space="0"/>
            </w:tcBorders>
            <w:shd w:val="clear" w:color="auto" w:fill="auto"/>
            <w:vAlign w:val="center"/>
          </w:tcPr>
          <w:p w14:paraId="687ECD1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33806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6BA47B1C">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5</w:t>
            </w:r>
          </w:p>
        </w:tc>
        <w:tc>
          <w:tcPr>
            <w:tcW w:w="2195" w:type="dxa"/>
            <w:shd w:val="clear" w:color="auto" w:fill="auto"/>
            <w:vAlign w:val="center"/>
          </w:tcPr>
          <w:p w14:paraId="2F7F83D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治疗推车</w:t>
            </w:r>
          </w:p>
        </w:tc>
        <w:tc>
          <w:tcPr>
            <w:tcW w:w="780" w:type="dxa"/>
            <w:shd w:val="clear" w:color="auto" w:fill="auto"/>
            <w:vAlign w:val="center"/>
          </w:tcPr>
          <w:p w14:paraId="548E215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18C10E9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454" w:type="dxa"/>
            <w:tcBorders>
              <w:top w:val="single" w:color="auto" w:sz="4" w:space="0"/>
              <w:bottom w:val="single" w:color="auto" w:sz="4" w:space="0"/>
            </w:tcBorders>
            <w:shd w:val="clear" w:color="auto" w:fill="auto"/>
            <w:vAlign w:val="center"/>
          </w:tcPr>
          <w:p w14:paraId="0EB027A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0.05</w:t>
            </w:r>
          </w:p>
        </w:tc>
        <w:tc>
          <w:tcPr>
            <w:tcW w:w="1332" w:type="dxa"/>
            <w:tcBorders>
              <w:top w:val="single" w:color="auto" w:sz="4" w:space="0"/>
              <w:bottom w:val="single" w:color="auto" w:sz="4" w:space="0"/>
            </w:tcBorders>
            <w:shd w:val="clear" w:color="auto" w:fill="auto"/>
            <w:vAlign w:val="center"/>
          </w:tcPr>
          <w:p w14:paraId="212394A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0.15</w:t>
            </w:r>
          </w:p>
        </w:tc>
        <w:tc>
          <w:tcPr>
            <w:tcW w:w="1030" w:type="dxa"/>
            <w:tcBorders>
              <w:top w:val="single" w:color="auto" w:sz="4" w:space="0"/>
              <w:bottom w:val="single" w:color="auto" w:sz="4" w:space="0"/>
            </w:tcBorders>
            <w:shd w:val="clear" w:color="auto" w:fill="auto"/>
            <w:vAlign w:val="center"/>
          </w:tcPr>
          <w:p w14:paraId="00D47AEE">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7D47E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3EF1D35C">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6</w:t>
            </w:r>
          </w:p>
        </w:tc>
        <w:tc>
          <w:tcPr>
            <w:tcW w:w="2195" w:type="dxa"/>
            <w:shd w:val="clear" w:color="auto" w:fill="auto"/>
            <w:vAlign w:val="center"/>
          </w:tcPr>
          <w:p w14:paraId="0AAC38D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急救箱</w:t>
            </w:r>
          </w:p>
        </w:tc>
        <w:tc>
          <w:tcPr>
            <w:tcW w:w="780" w:type="dxa"/>
            <w:shd w:val="clear" w:color="auto" w:fill="auto"/>
            <w:vAlign w:val="center"/>
          </w:tcPr>
          <w:p w14:paraId="0EF9C4A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55293E2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54" w:type="dxa"/>
            <w:tcBorders>
              <w:top w:val="single" w:color="auto" w:sz="4" w:space="0"/>
              <w:bottom w:val="single" w:color="auto" w:sz="4" w:space="0"/>
            </w:tcBorders>
            <w:shd w:val="clear" w:color="auto" w:fill="auto"/>
            <w:vAlign w:val="center"/>
          </w:tcPr>
          <w:p w14:paraId="49AC14A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0.089</w:t>
            </w:r>
          </w:p>
        </w:tc>
        <w:tc>
          <w:tcPr>
            <w:tcW w:w="1332" w:type="dxa"/>
            <w:tcBorders>
              <w:top w:val="single" w:color="auto" w:sz="4" w:space="0"/>
              <w:bottom w:val="single" w:color="auto" w:sz="4" w:space="0"/>
            </w:tcBorders>
            <w:shd w:val="clear" w:color="auto" w:fill="auto"/>
            <w:vAlign w:val="center"/>
          </w:tcPr>
          <w:p w14:paraId="65AFACA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0.089</w:t>
            </w:r>
          </w:p>
        </w:tc>
        <w:tc>
          <w:tcPr>
            <w:tcW w:w="1030" w:type="dxa"/>
            <w:tcBorders>
              <w:top w:val="single" w:color="auto" w:sz="4" w:space="0"/>
              <w:bottom w:val="single" w:color="auto" w:sz="4" w:space="0"/>
            </w:tcBorders>
            <w:shd w:val="clear" w:color="auto" w:fill="auto"/>
            <w:vAlign w:val="center"/>
          </w:tcPr>
          <w:p w14:paraId="688060C1">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73AB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14BB95FD">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7</w:t>
            </w:r>
          </w:p>
        </w:tc>
        <w:tc>
          <w:tcPr>
            <w:tcW w:w="2195" w:type="dxa"/>
            <w:shd w:val="clear" w:color="auto" w:fill="auto"/>
            <w:vAlign w:val="center"/>
          </w:tcPr>
          <w:p w14:paraId="3741CBA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治疗盘</w:t>
            </w:r>
          </w:p>
        </w:tc>
        <w:tc>
          <w:tcPr>
            <w:tcW w:w="780" w:type="dxa"/>
            <w:shd w:val="clear" w:color="auto" w:fill="auto"/>
            <w:vAlign w:val="center"/>
          </w:tcPr>
          <w:p w14:paraId="5F2B52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2DF024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54" w:type="dxa"/>
            <w:tcBorders>
              <w:top w:val="single" w:color="auto" w:sz="4" w:space="0"/>
              <w:bottom w:val="single" w:color="auto" w:sz="4" w:space="0"/>
            </w:tcBorders>
            <w:shd w:val="clear" w:color="auto" w:fill="auto"/>
            <w:vAlign w:val="center"/>
          </w:tcPr>
          <w:p w14:paraId="6D91A1E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0.006</w:t>
            </w:r>
          </w:p>
        </w:tc>
        <w:tc>
          <w:tcPr>
            <w:tcW w:w="1332" w:type="dxa"/>
            <w:tcBorders>
              <w:top w:val="single" w:color="auto" w:sz="4" w:space="0"/>
              <w:bottom w:val="single" w:color="auto" w:sz="4" w:space="0"/>
            </w:tcBorders>
            <w:shd w:val="clear" w:color="auto" w:fill="auto"/>
            <w:vAlign w:val="center"/>
          </w:tcPr>
          <w:p w14:paraId="6BAF806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0.012</w:t>
            </w:r>
          </w:p>
        </w:tc>
        <w:tc>
          <w:tcPr>
            <w:tcW w:w="1030" w:type="dxa"/>
            <w:tcBorders>
              <w:top w:val="single" w:color="auto" w:sz="4" w:space="0"/>
              <w:bottom w:val="single" w:color="auto" w:sz="4" w:space="0"/>
            </w:tcBorders>
            <w:shd w:val="clear" w:color="auto" w:fill="auto"/>
            <w:vAlign w:val="center"/>
          </w:tcPr>
          <w:p w14:paraId="2BA02E21">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52EF3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3556C473">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8</w:t>
            </w:r>
          </w:p>
        </w:tc>
        <w:tc>
          <w:tcPr>
            <w:tcW w:w="2195" w:type="dxa"/>
            <w:shd w:val="clear" w:color="auto" w:fill="auto"/>
            <w:vAlign w:val="center"/>
          </w:tcPr>
          <w:p w14:paraId="48DADC1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电针仪</w:t>
            </w:r>
          </w:p>
        </w:tc>
        <w:tc>
          <w:tcPr>
            <w:tcW w:w="780" w:type="dxa"/>
            <w:shd w:val="clear" w:color="auto" w:fill="auto"/>
            <w:vAlign w:val="center"/>
          </w:tcPr>
          <w:p w14:paraId="0CE3E34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3D5B7FD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54" w:type="dxa"/>
            <w:tcBorders>
              <w:top w:val="single" w:color="auto" w:sz="4" w:space="0"/>
              <w:bottom w:val="single" w:color="auto" w:sz="4" w:space="0"/>
            </w:tcBorders>
            <w:shd w:val="clear" w:color="auto" w:fill="auto"/>
            <w:vAlign w:val="center"/>
          </w:tcPr>
          <w:p w14:paraId="0C7BB92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0.08</w:t>
            </w:r>
          </w:p>
        </w:tc>
        <w:tc>
          <w:tcPr>
            <w:tcW w:w="1332" w:type="dxa"/>
            <w:tcBorders>
              <w:top w:val="single" w:color="auto" w:sz="4" w:space="0"/>
              <w:bottom w:val="single" w:color="auto" w:sz="4" w:space="0"/>
            </w:tcBorders>
            <w:shd w:val="clear" w:color="auto" w:fill="auto"/>
            <w:vAlign w:val="center"/>
          </w:tcPr>
          <w:p w14:paraId="4604C7F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0.16</w:t>
            </w:r>
          </w:p>
        </w:tc>
        <w:tc>
          <w:tcPr>
            <w:tcW w:w="1030" w:type="dxa"/>
            <w:tcBorders>
              <w:top w:val="single" w:color="auto" w:sz="4" w:space="0"/>
              <w:bottom w:val="single" w:color="auto" w:sz="4" w:space="0"/>
            </w:tcBorders>
            <w:shd w:val="clear" w:color="auto" w:fill="auto"/>
            <w:vAlign w:val="center"/>
          </w:tcPr>
          <w:p w14:paraId="2E938266">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2DDB7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3F6B4C09">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9</w:t>
            </w:r>
          </w:p>
        </w:tc>
        <w:tc>
          <w:tcPr>
            <w:tcW w:w="2195" w:type="dxa"/>
            <w:shd w:val="clear" w:color="auto" w:fill="auto"/>
            <w:vAlign w:val="center"/>
          </w:tcPr>
          <w:p w14:paraId="2E29A79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Style w:val="31"/>
                <w:rFonts w:hint="eastAsia" w:asciiTheme="minorEastAsia" w:hAnsiTheme="minorEastAsia" w:eastAsiaTheme="minorEastAsia" w:cstheme="minorEastAsia"/>
                <w:sz w:val="24"/>
                <w:szCs w:val="24"/>
                <w:lang w:val="en-US" w:eastAsia="zh-CN" w:bidi="ar"/>
              </w:rPr>
              <w:t>TDP</w:t>
            </w:r>
            <w:r>
              <w:rPr>
                <w:rStyle w:val="32"/>
                <w:rFonts w:hint="eastAsia" w:asciiTheme="minorEastAsia" w:hAnsiTheme="minorEastAsia" w:eastAsiaTheme="minorEastAsia" w:cstheme="minorEastAsia"/>
                <w:sz w:val="24"/>
                <w:szCs w:val="24"/>
                <w:lang w:val="en-US" w:eastAsia="zh-CN" w:bidi="ar"/>
              </w:rPr>
              <w:t>烤灯</w:t>
            </w:r>
          </w:p>
        </w:tc>
        <w:tc>
          <w:tcPr>
            <w:tcW w:w="780" w:type="dxa"/>
            <w:shd w:val="clear" w:color="auto" w:fill="auto"/>
            <w:vAlign w:val="center"/>
          </w:tcPr>
          <w:p w14:paraId="43EDC3D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35FAFB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454" w:type="dxa"/>
            <w:tcBorders>
              <w:top w:val="single" w:color="auto" w:sz="4" w:space="0"/>
              <w:bottom w:val="single" w:color="auto" w:sz="4" w:space="0"/>
            </w:tcBorders>
            <w:shd w:val="clear" w:color="auto" w:fill="auto"/>
            <w:vAlign w:val="center"/>
          </w:tcPr>
          <w:p w14:paraId="37CEB66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0.035</w:t>
            </w:r>
          </w:p>
        </w:tc>
        <w:tc>
          <w:tcPr>
            <w:tcW w:w="1332" w:type="dxa"/>
            <w:tcBorders>
              <w:top w:val="single" w:color="auto" w:sz="4" w:space="0"/>
              <w:bottom w:val="single" w:color="auto" w:sz="4" w:space="0"/>
            </w:tcBorders>
            <w:shd w:val="clear" w:color="auto" w:fill="auto"/>
            <w:vAlign w:val="center"/>
          </w:tcPr>
          <w:p w14:paraId="60677FF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0.14</w:t>
            </w:r>
          </w:p>
        </w:tc>
        <w:tc>
          <w:tcPr>
            <w:tcW w:w="1030" w:type="dxa"/>
            <w:tcBorders>
              <w:top w:val="single" w:color="auto" w:sz="4" w:space="0"/>
              <w:bottom w:val="single" w:color="auto" w:sz="4" w:space="0"/>
            </w:tcBorders>
            <w:shd w:val="clear" w:color="auto" w:fill="auto"/>
            <w:vAlign w:val="center"/>
          </w:tcPr>
          <w:p w14:paraId="4CE8C4A4">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1908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19E4494A">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10</w:t>
            </w:r>
          </w:p>
        </w:tc>
        <w:tc>
          <w:tcPr>
            <w:tcW w:w="2195" w:type="dxa"/>
            <w:shd w:val="clear" w:color="auto" w:fill="auto"/>
            <w:vAlign w:val="center"/>
          </w:tcPr>
          <w:p w14:paraId="53FE0DF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中频治疗仪</w:t>
            </w:r>
          </w:p>
        </w:tc>
        <w:tc>
          <w:tcPr>
            <w:tcW w:w="780" w:type="dxa"/>
            <w:shd w:val="clear" w:color="auto" w:fill="auto"/>
            <w:vAlign w:val="center"/>
          </w:tcPr>
          <w:p w14:paraId="3747365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43A8D10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54" w:type="dxa"/>
            <w:tcBorders>
              <w:top w:val="single" w:color="auto" w:sz="4" w:space="0"/>
              <w:bottom w:val="single" w:color="auto" w:sz="4" w:space="0"/>
            </w:tcBorders>
            <w:shd w:val="clear" w:color="auto" w:fill="auto"/>
            <w:vAlign w:val="center"/>
          </w:tcPr>
          <w:p w14:paraId="3D5747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332" w:type="dxa"/>
            <w:tcBorders>
              <w:top w:val="single" w:color="auto" w:sz="4" w:space="0"/>
              <w:bottom w:val="single" w:color="auto" w:sz="4" w:space="0"/>
            </w:tcBorders>
            <w:shd w:val="clear" w:color="auto" w:fill="auto"/>
            <w:vAlign w:val="center"/>
          </w:tcPr>
          <w:p w14:paraId="7618C46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030" w:type="dxa"/>
            <w:tcBorders>
              <w:top w:val="single" w:color="auto" w:sz="4" w:space="0"/>
              <w:bottom w:val="single" w:color="auto" w:sz="4" w:space="0"/>
            </w:tcBorders>
            <w:shd w:val="clear" w:color="auto" w:fill="auto"/>
            <w:vAlign w:val="center"/>
          </w:tcPr>
          <w:p w14:paraId="1D677DD3">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00895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0A863754">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11</w:t>
            </w:r>
          </w:p>
        </w:tc>
        <w:tc>
          <w:tcPr>
            <w:tcW w:w="2195" w:type="dxa"/>
            <w:shd w:val="clear" w:color="auto" w:fill="auto"/>
            <w:vAlign w:val="center"/>
          </w:tcPr>
          <w:p w14:paraId="59311B7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药品阴凉柜</w:t>
            </w:r>
          </w:p>
        </w:tc>
        <w:tc>
          <w:tcPr>
            <w:tcW w:w="780" w:type="dxa"/>
            <w:shd w:val="clear" w:color="auto" w:fill="auto"/>
            <w:vAlign w:val="center"/>
          </w:tcPr>
          <w:p w14:paraId="62ACFC4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828" w:type="dxa"/>
            <w:tcBorders>
              <w:top w:val="single" w:color="auto" w:sz="4" w:space="0"/>
              <w:bottom w:val="single" w:color="auto" w:sz="4" w:space="0"/>
            </w:tcBorders>
            <w:shd w:val="clear" w:color="auto" w:fill="auto"/>
            <w:vAlign w:val="center"/>
          </w:tcPr>
          <w:p w14:paraId="29EC0B8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54" w:type="dxa"/>
            <w:tcBorders>
              <w:top w:val="single" w:color="auto" w:sz="4" w:space="0"/>
              <w:bottom w:val="single" w:color="auto" w:sz="4" w:space="0"/>
            </w:tcBorders>
            <w:shd w:val="clear" w:color="auto" w:fill="auto"/>
            <w:vAlign w:val="center"/>
          </w:tcPr>
          <w:p w14:paraId="3C6E5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0.28</w:t>
            </w:r>
          </w:p>
        </w:tc>
        <w:tc>
          <w:tcPr>
            <w:tcW w:w="1332" w:type="dxa"/>
            <w:tcBorders>
              <w:top w:val="single" w:color="auto" w:sz="4" w:space="0"/>
              <w:bottom w:val="single" w:color="auto" w:sz="4" w:space="0"/>
            </w:tcBorders>
            <w:shd w:val="clear" w:color="auto" w:fill="auto"/>
            <w:vAlign w:val="center"/>
          </w:tcPr>
          <w:p w14:paraId="0FE37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0.28</w:t>
            </w:r>
          </w:p>
        </w:tc>
        <w:tc>
          <w:tcPr>
            <w:tcW w:w="1030" w:type="dxa"/>
            <w:tcBorders>
              <w:top w:val="single" w:color="auto" w:sz="4" w:space="0"/>
              <w:bottom w:val="single" w:color="auto" w:sz="4" w:space="0"/>
            </w:tcBorders>
            <w:shd w:val="clear" w:color="auto" w:fill="auto"/>
            <w:vAlign w:val="center"/>
          </w:tcPr>
          <w:p w14:paraId="59AD0C8C">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6D128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67FECD42">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12</w:t>
            </w:r>
          </w:p>
        </w:tc>
        <w:tc>
          <w:tcPr>
            <w:tcW w:w="2195" w:type="dxa"/>
            <w:shd w:val="clear" w:color="auto" w:fill="auto"/>
            <w:vAlign w:val="center"/>
          </w:tcPr>
          <w:p w14:paraId="1D31430F">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制氧机</w:t>
            </w:r>
          </w:p>
        </w:tc>
        <w:tc>
          <w:tcPr>
            <w:tcW w:w="780" w:type="dxa"/>
            <w:shd w:val="clear" w:color="auto" w:fill="auto"/>
            <w:vAlign w:val="center"/>
          </w:tcPr>
          <w:p w14:paraId="061D798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7CC9DBA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54" w:type="dxa"/>
            <w:tcBorders>
              <w:top w:val="single" w:color="auto" w:sz="4" w:space="0"/>
              <w:bottom w:val="single" w:color="auto" w:sz="4" w:space="0"/>
            </w:tcBorders>
            <w:shd w:val="clear" w:color="auto" w:fill="auto"/>
            <w:vAlign w:val="center"/>
          </w:tcPr>
          <w:p w14:paraId="6E26A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332" w:type="dxa"/>
            <w:tcBorders>
              <w:top w:val="single" w:color="auto" w:sz="4" w:space="0"/>
              <w:bottom w:val="single" w:color="auto" w:sz="4" w:space="0"/>
            </w:tcBorders>
            <w:shd w:val="clear" w:color="auto" w:fill="auto"/>
            <w:vAlign w:val="center"/>
          </w:tcPr>
          <w:p w14:paraId="5EB8C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030" w:type="dxa"/>
            <w:tcBorders>
              <w:top w:val="single" w:color="auto" w:sz="4" w:space="0"/>
              <w:bottom w:val="single" w:color="auto" w:sz="4" w:space="0"/>
            </w:tcBorders>
            <w:shd w:val="clear" w:color="auto" w:fill="auto"/>
            <w:vAlign w:val="center"/>
          </w:tcPr>
          <w:p w14:paraId="380617C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54A96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21283972">
            <w:pPr>
              <w:overflowPunct w:val="0"/>
              <w:adjustRightInd w:val="0"/>
              <w:snapToGrid w:val="0"/>
              <w:spacing w:line="580" w:lineRule="exact"/>
              <w:jc w:val="center"/>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13</w:t>
            </w:r>
          </w:p>
        </w:tc>
        <w:tc>
          <w:tcPr>
            <w:tcW w:w="2195" w:type="dxa"/>
            <w:shd w:val="clear" w:color="auto" w:fill="auto"/>
            <w:vAlign w:val="center"/>
          </w:tcPr>
          <w:p w14:paraId="139BE30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艾灸仪</w:t>
            </w:r>
          </w:p>
        </w:tc>
        <w:tc>
          <w:tcPr>
            <w:tcW w:w="780" w:type="dxa"/>
            <w:shd w:val="clear" w:color="auto" w:fill="auto"/>
            <w:vAlign w:val="center"/>
          </w:tcPr>
          <w:p w14:paraId="4EAFC45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129C608A">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54" w:type="dxa"/>
            <w:tcBorders>
              <w:top w:val="single" w:color="auto" w:sz="4" w:space="0"/>
              <w:bottom w:val="single" w:color="auto" w:sz="4" w:space="0"/>
            </w:tcBorders>
            <w:shd w:val="clear" w:color="auto" w:fill="auto"/>
            <w:vAlign w:val="center"/>
          </w:tcPr>
          <w:p w14:paraId="72454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332" w:type="dxa"/>
            <w:tcBorders>
              <w:top w:val="single" w:color="auto" w:sz="4" w:space="0"/>
              <w:bottom w:val="single" w:color="auto" w:sz="4" w:space="0"/>
            </w:tcBorders>
            <w:shd w:val="clear" w:color="auto" w:fill="auto"/>
            <w:vAlign w:val="center"/>
          </w:tcPr>
          <w:p w14:paraId="7E324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030" w:type="dxa"/>
            <w:tcBorders>
              <w:top w:val="single" w:color="auto" w:sz="4" w:space="0"/>
              <w:bottom w:val="single" w:color="auto" w:sz="4" w:space="0"/>
            </w:tcBorders>
            <w:shd w:val="clear" w:color="auto" w:fill="auto"/>
            <w:vAlign w:val="center"/>
          </w:tcPr>
          <w:p w14:paraId="43B1588A">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1A16B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1CB3BAE7">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14</w:t>
            </w:r>
          </w:p>
        </w:tc>
        <w:tc>
          <w:tcPr>
            <w:tcW w:w="2195" w:type="dxa"/>
            <w:shd w:val="clear" w:color="auto" w:fill="auto"/>
            <w:vAlign w:val="center"/>
          </w:tcPr>
          <w:p w14:paraId="3797E05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雾化机</w:t>
            </w:r>
          </w:p>
        </w:tc>
        <w:tc>
          <w:tcPr>
            <w:tcW w:w="780" w:type="dxa"/>
            <w:shd w:val="clear" w:color="auto" w:fill="auto"/>
            <w:vAlign w:val="center"/>
          </w:tcPr>
          <w:p w14:paraId="1FBD3F3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28" w:type="dxa"/>
            <w:tcBorders>
              <w:top w:val="single" w:color="auto" w:sz="4" w:space="0"/>
              <w:bottom w:val="single" w:color="auto" w:sz="4" w:space="0"/>
            </w:tcBorders>
            <w:shd w:val="clear" w:color="auto" w:fill="auto"/>
            <w:vAlign w:val="center"/>
          </w:tcPr>
          <w:p w14:paraId="48255AD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54" w:type="dxa"/>
            <w:tcBorders>
              <w:top w:val="single" w:color="auto" w:sz="4" w:space="0"/>
              <w:bottom w:val="single" w:color="auto" w:sz="4" w:space="0"/>
            </w:tcBorders>
            <w:shd w:val="clear" w:color="auto" w:fill="auto"/>
            <w:vAlign w:val="center"/>
          </w:tcPr>
          <w:p w14:paraId="2606B79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0.05</w:t>
            </w:r>
          </w:p>
        </w:tc>
        <w:tc>
          <w:tcPr>
            <w:tcW w:w="1332" w:type="dxa"/>
            <w:tcBorders>
              <w:top w:val="single" w:color="auto" w:sz="4" w:space="0"/>
              <w:bottom w:val="single" w:color="auto" w:sz="4" w:space="0"/>
            </w:tcBorders>
            <w:shd w:val="clear" w:color="auto" w:fill="auto"/>
            <w:vAlign w:val="center"/>
          </w:tcPr>
          <w:p w14:paraId="33CAF2E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030" w:type="dxa"/>
            <w:tcBorders>
              <w:top w:val="single" w:color="auto" w:sz="4" w:space="0"/>
              <w:bottom w:val="single" w:color="auto" w:sz="4" w:space="0"/>
            </w:tcBorders>
            <w:shd w:val="clear" w:color="auto" w:fill="auto"/>
            <w:vAlign w:val="center"/>
          </w:tcPr>
          <w:p w14:paraId="1ED89A09">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300C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730" w:type="dxa"/>
            <w:vAlign w:val="center"/>
          </w:tcPr>
          <w:p w14:paraId="0A181104">
            <w:pPr>
              <w:overflowPunct w:val="0"/>
              <w:adjustRightInd w:val="0"/>
              <w:snapToGrid w:val="0"/>
              <w:spacing w:line="580" w:lineRule="exact"/>
              <w:jc w:val="center"/>
              <w:rPr>
                <w:rFonts w:hint="eastAsia" w:ascii="Times New Roman" w:hAnsi="Times New Roman" w:eastAsia="方正仿宋_GBK" w:cs="方正仿宋_GBK"/>
                <w:sz w:val="24"/>
                <w:szCs w:val="24"/>
                <w:lang w:val="en-US" w:eastAsia="zh-CN"/>
              </w:rPr>
            </w:pPr>
          </w:p>
        </w:tc>
        <w:tc>
          <w:tcPr>
            <w:tcW w:w="2195" w:type="dxa"/>
            <w:shd w:val="clear" w:color="auto" w:fill="auto"/>
            <w:vAlign w:val="center"/>
          </w:tcPr>
          <w:p w14:paraId="03972EDD">
            <w:pPr>
              <w:overflowPunct w:val="0"/>
              <w:adjustRightInd w:val="0"/>
              <w:snapToGrid w:val="0"/>
              <w:spacing w:line="5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780" w:type="dxa"/>
            <w:shd w:val="clear" w:color="auto" w:fill="auto"/>
            <w:vAlign w:val="center"/>
          </w:tcPr>
          <w:p w14:paraId="57B1A025">
            <w:pPr>
              <w:overflowPunct w:val="0"/>
              <w:adjustRightInd w:val="0"/>
              <w:snapToGrid w:val="0"/>
              <w:spacing w:line="580" w:lineRule="exact"/>
              <w:jc w:val="center"/>
              <w:rPr>
                <w:rFonts w:hint="eastAsia" w:asciiTheme="minorEastAsia" w:hAnsiTheme="minorEastAsia" w:eastAsiaTheme="minorEastAsia" w:cstheme="minorEastAsia"/>
                <w:sz w:val="24"/>
                <w:szCs w:val="24"/>
                <w:lang w:val="en-US" w:eastAsia="zh-CN"/>
              </w:rPr>
            </w:pPr>
          </w:p>
        </w:tc>
        <w:tc>
          <w:tcPr>
            <w:tcW w:w="828" w:type="dxa"/>
            <w:tcBorders>
              <w:top w:val="single" w:color="auto" w:sz="4" w:space="0"/>
              <w:bottom w:val="single" w:color="auto" w:sz="4" w:space="0"/>
            </w:tcBorders>
            <w:shd w:val="clear" w:color="auto" w:fill="auto"/>
            <w:vAlign w:val="center"/>
          </w:tcPr>
          <w:p w14:paraId="5EA979ED">
            <w:pPr>
              <w:overflowPunct w:val="0"/>
              <w:adjustRightInd w:val="0"/>
              <w:snapToGrid w:val="0"/>
              <w:spacing w:line="580" w:lineRule="exact"/>
              <w:jc w:val="center"/>
              <w:rPr>
                <w:rFonts w:hint="eastAsia" w:asciiTheme="minorEastAsia" w:hAnsiTheme="minorEastAsia" w:eastAsiaTheme="minorEastAsia" w:cstheme="minorEastAsia"/>
                <w:sz w:val="24"/>
                <w:szCs w:val="24"/>
                <w:lang w:val="en-US" w:eastAsia="zh-CN"/>
              </w:rPr>
            </w:pPr>
          </w:p>
        </w:tc>
        <w:tc>
          <w:tcPr>
            <w:tcW w:w="1454" w:type="dxa"/>
            <w:tcBorders>
              <w:top w:val="single" w:color="auto" w:sz="4" w:space="0"/>
              <w:bottom w:val="single" w:color="auto" w:sz="4" w:space="0"/>
            </w:tcBorders>
            <w:shd w:val="clear" w:color="auto" w:fill="auto"/>
            <w:vAlign w:val="center"/>
          </w:tcPr>
          <w:p w14:paraId="092AE2B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c>
          <w:tcPr>
            <w:tcW w:w="1332" w:type="dxa"/>
            <w:tcBorders>
              <w:top w:val="single" w:color="auto" w:sz="4" w:space="0"/>
              <w:bottom w:val="single" w:color="auto" w:sz="4" w:space="0"/>
            </w:tcBorders>
            <w:shd w:val="clear" w:color="auto" w:fill="auto"/>
            <w:vAlign w:val="center"/>
          </w:tcPr>
          <w:p w14:paraId="039E1C9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4.376</w:t>
            </w:r>
          </w:p>
        </w:tc>
        <w:tc>
          <w:tcPr>
            <w:tcW w:w="1030" w:type="dxa"/>
            <w:tcBorders>
              <w:top w:val="single" w:color="auto" w:sz="4" w:space="0"/>
              <w:bottom w:val="single" w:color="auto" w:sz="4" w:space="0"/>
            </w:tcBorders>
            <w:shd w:val="clear" w:color="auto" w:fill="auto"/>
            <w:vAlign w:val="center"/>
          </w:tcPr>
          <w:p w14:paraId="7F52AFA4">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4B49EF17">
      <w:pPr>
        <w:pStyle w:val="3"/>
        <w:spacing w:line="400" w:lineRule="exact"/>
        <w:ind w:firstLine="562" w:firstLineChars="200"/>
        <w:rPr>
          <w:rFonts w:hint="eastAsia" w:ascii="宋体" w:hAnsi="宋体" w:eastAsia="宋体" w:cs="宋体"/>
          <w:b/>
          <w:bCs/>
          <w:color w:val="000000"/>
          <w:kern w:val="2"/>
          <w:sz w:val="28"/>
          <w:szCs w:val="28"/>
          <w:lang w:val="en-US" w:eastAsia="zh-CN" w:bidi="ar-SA"/>
        </w:rPr>
      </w:pPr>
    </w:p>
    <w:p w14:paraId="73AEDF3C">
      <w:pPr>
        <w:pStyle w:val="3"/>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val="0"/>
          <w:bCs w:val="0"/>
          <w:color w:val="FF0000"/>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p>
    <w:p w14:paraId="7B766EE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50"/>
        <w:jc w:val="left"/>
        <w:textAlignment w:val="auto"/>
        <w:rPr>
          <w:rFonts w:hint="eastAsia" w:ascii="方正黑体_GBK" w:hAnsi="方正黑体_GBK" w:eastAsia="方正黑体_GBK" w:cs="方正黑体_GBK"/>
          <w:b w:val="0"/>
          <w:bCs w:val="0"/>
          <w:color w:val="auto"/>
          <w:kern w:val="2"/>
          <w:sz w:val="28"/>
          <w:szCs w:val="28"/>
          <w:lang w:val="en-US" w:eastAsia="zh-CN" w:bidi="ar-SA"/>
        </w:rPr>
      </w:pPr>
      <w:r>
        <w:rPr>
          <w:rFonts w:hint="eastAsia" w:ascii="方正黑体_GBK" w:hAnsi="方正黑体_GBK" w:eastAsia="方正黑体_GBK" w:cs="方正黑体_GBK"/>
          <w:b w:val="0"/>
          <w:bCs w:val="0"/>
          <w:color w:val="auto"/>
          <w:kern w:val="2"/>
          <w:sz w:val="28"/>
          <w:szCs w:val="28"/>
          <w:lang w:val="en-US" w:eastAsia="zh-CN" w:bidi="ar-SA"/>
        </w:rPr>
        <w:t>包2：</w:t>
      </w:r>
    </w:p>
    <w:p w14:paraId="3EF5AE1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1.十二导联心电图机</w:t>
      </w:r>
    </w:p>
    <w:p w14:paraId="811EE1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1.1.直流电源（锂离子电池）</w:t>
      </w:r>
    </w:p>
    <w:p w14:paraId="A5884A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额定输出电压:14.8V</w:t>
      </w:r>
    </w:p>
    <w:p w14:paraId="A3DD80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额定容量=2500mAh</w:t>
      </w:r>
    </w:p>
    <w:p w14:paraId="91A52F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充电至100%的时间:3小时,充电至90%的时间:2小时，在23（±3℃）新电池充满电后，工作数据如下:</w:t>
      </w:r>
    </w:p>
    <w:p w14:paraId="E57BAD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正常工作时长≥4小时；</w:t>
      </w:r>
    </w:p>
    <w:p w14:paraId="07C40B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记录数量/时长：自动模式（3X4+1R)≥250份；</w:t>
      </w:r>
    </w:p>
    <w:p w14:paraId="858E970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手动模式（连续记录）≥2小时</w:t>
      </w:r>
    </w:p>
    <w:p w14:paraId="ECECBF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循环寿命≥300次</w:t>
      </w:r>
    </w:p>
    <w:p w14:paraId="BFB7371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1.2.保险管规格为T3.15AH250V，Φ5X20mm</w:t>
      </w:r>
    </w:p>
    <w:p w14:paraId="FA83E0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1.3.热敏点阵记录</w:t>
      </w:r>
    </w:p>
    <w:p w14:paraId="68CFCC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1.4.打印分辨率</w:t>
      </w:r>
    </w:p>
    <w:p w14:paraId="742D27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8点/mm（幅度轴)</w:t>
      </w:r>
    </w:p>
    <w:p w14:paraId="43E456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40点/mm（时间轴，25mm/s）</w:t>
      </w:r>
    </w:p>
    <w:p w14:paraId="4933BF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1.5.记录纸规格</w:t>
      </w:r>
    </w:p>
    <w:p w14:paraId="14DE3F1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热敏记录折叠纸：210mmX140mm×144页</w:t>
      </w:r>
    </w:p>
    <w:p w14:paraId="71F2FC2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热敏记录折叠纸：210mmX295mmX100页（选配）</w:t>
      </w:r>
    </w:p>
    <w:p w14:paraId="95B0F14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热敏记录折叠纸：215mmX280mmX100页（选配）</w:t>
      </w:r>
    </w:p>
    <w:p w14:paraId="F77D7B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1.6.有效记录宽度为210mm</w:t>
      </w:r>
    </w:p>
    <w:p w14:paraId="035CC4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1.7.走纸速度为5mm/s、6.25mm/s、10mm/s、12.5mm/s、25mm/s、50mm/s（±3%）</w:t>
      </w:r>
    </w:p>
    <w:p w14:paraId="AC9DD8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1.8.记录通道为3X4、3X4+1R、3X4+3R、6X2+1R、12X1</w:t>
      </w:r>
    </w:p>
    <w:p w14:paraId="07F95C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1.9.记录内容为心电波形、分析结果、明尼苏达码、平均模板以及导联名称、走纸速度、增益、滤波器、日期、患者信息、标记等</w:t>
      </w:r>
    </w:p>
    <w:p w14:paraId="587CFA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1.10.心率范围为30bpm~300bpm</w:t>
      </w:r>
    </w:p>
    <w:p w14:paraId="5136B3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1.11.计算精度为±1bpm</w:t>
      </w:r>
    </w:p>
    <w:p w14:paraId="F2558E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1.12.输入方式为浮地，除颤保护，起博脉冲抑制</w:t>
      </w:r>
    </w:p>
    <w:p w14:paraId="FC582C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1.13.标准12导联同步采集，支持NEHB，Cabrera导联体系</w:t>
      </w:r>
    </w:p>
    <w:p w14:paraId="B1C3B1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1.14.采集模式为12道同步</w:t>
      </w:r>
    </w:p>
    <w:p w14:paraId="15CC4B1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1.15.24位A/D转换</w:t>
      </w:r>
    </w:p>
    <w:p w14:paraId="21BE91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1.16.分辨率为0.1192uV/LSB</w:t>
      </w:r>
    </w:p>
    <w:p w14:paraId="48A9197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1.17.时间常数≥5s</w:t>
      </w:r>
    </w:p>
    <w:p w14:paraId="B80F53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1.18.0.01Hz~ Hz</w:t>
      </w:r>
    </w:p>
    <w:p w14:paraId="8B7AE9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1.19.增益（1.25mm/mV、2.5mm/mV、5mm/mV、10mm/mV、20mm/mV、10/5mm/mV、AGC）±5%</w:t>
      </w:r>
    </w:p>
    <w:p w14:paraId="D389C1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1.20.输入阻抗≥100MΩ（10Hz）</w:t>
      </w:r>
    </w:p>
    <w:p w14:paraId="808E55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1.21.输入回路电流≤0.01μA</w:t>
      </w:r>
    </w:p>
    <w:p w14:paraId="B4527A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1.22.输入电压范围≤±5mVpp</w:t>
      </w:r>
    </w:p>
    <w:p w14:paraId="3DBBD4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1.23.定标电压为1mV±1%</w:t>
      </w:r>
    </w:p>
    <w:p w14:paraId="32A9ADF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1.24.耐极化电压±900mV（±5%）</w:t>
      </w:r>
    </w:p>
    <w:p w14:paraId="731EF04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1.25.最小检测信号为20μVp-p</w:t>
      </w:r>
    </w:p>
    <w:p w14:paraId="CC8CDA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1.26.噪声电平≤12.5μVp-p</w:t>
      </w:r>
    </w:p>
    <w:p w14:paraId="30BA73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1.27.道间干扰≤0.5mm</w:t>
      </w:r>
    </w:p>
    <w:p w14:paraId="24CD5F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1.28.患者漏电流</w:t>
      </w:r>
    </w:p>
    <w:p w14:paraId="46B3B6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NC:＜10μA（AC）/＜10μA（DC）</w:t>
      </w:r>
    </w:p>
    <w:p w14:paraId="7DC72B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SFC:＜50μA（AC）/＜50μA（DC）</w:t>
      </w:r>
    </w:p>
    <w:p w14:paraId="5D5C04E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1.29.患者辅助漏电流</w:t>
      </w:r>
    </w:p>
    <w:p w14:paraId="80AA088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NC:＜10μA（AC）/＜10μA（DC）</w:t>
      </w:r>
    </w:p>
    <w:p w14:paraId="4C995F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SFC:＜50μA（AC）/＜50μA（DC）</w:t>
      </w:r>
    </w:p>
    <w:p w14:paraId="2DD8D5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1.30.共模抑制比（CMRR）</w:t>
      </w:r>
    </w:p>
    <w:p w14:paraId="D6348FF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≥140dB（AC滤波开启）</w:t>
      </w:r>
    </w:p>
    <w:p w14:paraId="C026DC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≥123dB（AC滤波关闭)</w:t>
      </w:r>
    </w:p>
    <w:p w14:paraId="7595B6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1.31.采样率为64kHz</w:t>
      </w:r>
    </w:p>
    <w:p w14:paraId="D2B2746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1.32.振幅为500uV±700 mV；宽度为30μs~2.0ms</w:t>
      </w:r>
    </w:p>
    <w:p w14:paraId="797563F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1.33.起搏采样率为80kHz节律导联</w:t>
      </w:r>
    </w:p>
    <w:p w14:paraId="9C8712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1.34.基线漂移滤波器0.01Hz、0.05Hz、0.15Hz、0.25Hz、0.32Hz、0.5Hz、0.67Hz</w:t>
      </w:r>
    </w:p>
    <w:p w14:paraId="16A214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1.35.肌电滤波器25Hz、35Hz、45Hz</w:t>
      </w:r>
    </w:p>
    <w:p w14:paraId="4B93AD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1.36.低通滤波器75Hz、100Hz、150Hz、270Hz、300Hz、350Hz</w:t>
      </w:r>
    </w:p>
    <w:p w14:paraId="F0BFD7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1.37.发射频率和频带为2400~2497MHz</w:t>
      </w:r>
    </w:p>
    <w:p w14:paraId="89A915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1.38.调制类型为DSSS,CCK,OFDM</w:t>
      </w:r>
    </w:p>
    <w:p w14:paraId="0C4323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1.39.发射功率为6~7dBm</w:t>
      </w:r>
    </w:p>
    <w:p w14:paraId="A7132E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1.40.运输和贮存时温度范围为-20℃~+55℃</w:t>
      </w:r>
    </w:p>
    <w:p w14:paraId="C89DE7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工作时温度范围为+5℃~+40℃</w:t>
      </w:r>
    </w:p>
    <w:p w14:paraId="81E0EE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1.41.运输和贮存时湿度范围为25%RH~93%RH（无冷凝)</w:t>
      </w:r>
    </w:p>
    <w:p w14:paraId="0720E6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1.42.运输和贮存时大气压力范围为70kPa~106kPa</w:t>
      </w:r>
    </w:p>
    <w:p w14:paraId="3CDAD7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工作时大气压力范围为86kPa~106kPa</w:t>
      </w:r>
    </w:p>
    <w:p w14:paraId="732D0B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highlight w:val="none"/>
          <w:lang w:val="en-US" w:eastAsia="zh-CN"/>
        </w:rPr>
      </w:pPr>
    </w:p>
    <w:p w14:paraId="518DC93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highlight w:val="none"/>
          <w:lang w:val="en-US" w:eastAsia="zh-CN"/>
        </w:rPr>
        <w:t>2.床头柜</w:t>
      </w:r>
    </w:p>
    <w:p w14:paraId="2B4F4D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2.1.产品尺寸:450mm*420mm*740mm。</w:t>
      </w:r>
    </w:p>
    <w:p w14:paraId="243801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2.2.产品净重:</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11kg。</w:t>
      </w:r>
    </w:p>
    <w:p w14:paraId="795BEC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2.3.最大承重力:</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50kg。</w:t>
      </w:r>
    </w:p>
    <w:p w14:paraId="112635C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2.4.ABS材质柜面，注塑一体成型，增加其稳固性，不易散架，耐磨耐腐，不怕泡水。</w:t>
      </w:r>
    </w:p>
    <w:p w14:paraId="09987E7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2.5.设计有可调节隔板抽屉置物托板和可置物门，增加柜内使用空间，大容量收纳更方便。</w:t>
      </w:r>
    </w:p>
    <w:p w14:paraId="30FC86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2.6.两侧毛巾架挂物设计，方便晾晒挂物，节省空间。</w:t>
      </w:r>
    </w:p>
    <w:p w14:paraId="17225B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2.7.扶手设计方便打开抽屉。</w:t>
      </w:r>
    </w:p>
    <w:p w14:paraId="0FF8A9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0E0DA3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3.</w:t>
      </w:r>
      <w:r>
        <w:rPr>
          <w:rFonts w:hint="eastAsia" w:ascii="宋体" w:hAnsi="宋体" w:eastAsia="宋体" w:cs="Times New Roman"/>
          <w:b/>
          <w:sz w:val="28"/>
          <w:szCs w:val="28"/>
          <w:lang w:val="en-US" w:eastAsia="zh-CN"/>
        </w:rPr>
        <w:t>治疗床</w:t>
      </w:r>
    </w:p>
    <w:p w14:paraId="42E7A0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3.1.产品尺寸:180mm*60mm*65mm。</w:t>
      </w:r>
    </w:p>
    <w:p w14:paraId="01AF77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3.2.用人性化头洞设计，方便使用者通过头洞透气。</w:t>
      </w:r>
    </w:p>
    <w:p w14:paraId="3BF4BCD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3.3.优质皮革材质，柔软亲肤，透气性强且防水耐磨性高。</w:t>
      </w:r>
    </w:p>
    <w:p w14:paraId="586825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3.4.独特双重加固设计，承载力更高，固定床腿床面，保证了床的承重力。</w:t>
      </w:r>
    </w:p>
    <w:p w14:paraId="195987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3.5.优质防滑脚垫，选用优质橡胶打造，多个防滑点，床体与地面完美拼合。</w:t>
      </w:r>
    </w:p>
    <w:p w14:paraId="41C54A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175"/>
        <w:textAlignment w:val="auto"/>
        <w:rPr>
          <w:rFonts w:hint="eastAsia" w:asciiTheme="minorEastAsia" w:hAnsiTheme="minorEastAsia" w:eastAsiaTheme="minorEastAsia" w:cstheme="minorEastAsia"/>
          <w:sz w:val="24"/>
          <w:szCs w:val="24"/>
          <w:lang w:val="en-US" w:eastAsia="zh-CN"/>
        </w:rPr>
      </w:pPr>
    </w:p>
    <w:p w14:paraId="48CADC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宋体" w:hAnsi="宋体" w:eastAsia="宋体" w:cs="Times New Roman"/>
          <w:b/>
          <w:sz w:val="28"/>
          <w:szCs w:val="28"/>
          <w:highlight w:val="none"/>
          <w:lang w:val="en-US" w:eastAsia="zh-CN"/>
        </w:rPr>
        <w:t>外线消毒灯</w:t>
      </w:r>
    </w:p>
    <w:p w14:paraId="682676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4.1.尺寸为</w:t>
      </w:r>
      <w:r>
        <w:rPr>
          <w:rFonts w:hint="default" w:asciiTheme="minorEastAsia" w:hAnsiTheme="minorEastAsia" w:eastAsiaTheme="minorEastAsia" w:cstheme="minorEastAsia"/>
          <w:sz w:val="24"/>
          <w:szCs w:val="24"/>
          <w:lang w:val="en-US" w:eastAsia="zh-CN"/>
        </w:rPr>
        <w:t>300mm</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310mm</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1000mm</w:t>
      </w:r>
      <w:r>
        <w:rPr>
          <w:rFonts w:hint="eastAsia" w:asciiTheme="minorEastAsia" w:hAnsiTheme="minorEastAsia" w:eastAsiaTheme="minorEastAsia" w:cstheme="minorEastAsia"/>
          <w:sz w:val="24"/>
          <w:szCs w:val="24"/>
          <w:lang w:val="en-US" w:eastAsia="zh-CN"/>
        </w:rPr>
        <w:t>。</w:t>
      </w:r>
    </w:p>
    <w:p w14:paraId="7E868F3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4.2.智能操控，24小时智能预约定时消毒。蓝牙一键配对，无需WiFi，不用下载APP，15m远距离控制连接更快速，方便，更稳定。</w:t>
      </w:r>
    </w:p>
    <w:p w14:paraId="326E6DB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4.3.360度全方位紫外线杀菌大空间大功率。</w:t>
      </w:r>
    </w:p>
    <w:p w14:paraId="6952DBD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4.4.高强度石英玻璃灯管，紫外线透射率高，强度大，使用寿命长。</w:t>
      </w:r>
    </w:p>
    <w:p w14:paraId="3EF8A34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4.5.使用253.7nm的紫外线强杀菌，干扰病毒的RNA复制，使其蛋白质失活，杀菌效果更好。</w:t>
      </w:r>
    </w:p>
    <w:p w14:paraId="7C4947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4.6.灯管可转动，能多角度自由调节灯架。根据不同场景实现全方位杀菌消毒，范围更广，更全面。</w:t>
      </w:r>
    </w:p>
    <w:p w14:paraId="18997BC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4.7.延时隔墙遥控启动后，在15秒后消毒灯启动，防止紫外线灼伤眼睛。</w:t>
      </w:r>
    </w:p>
    <w:p w14:paraId="0279FD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4.8.面板控制和遥控控制两种模式随时切换，使用更安全。</w:t>
      </w:r>
    </w:p>
    <w:p w14:paraId="09F574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4.9.查机构分析检测报告认证多重细菌杀灭率99.9%，使用更放心。</w:t>
      </w:r>
    </w:p>
    <w:p w14:paraId="0F6C69E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4.10.铝合金灯管，轻巧坚固更耐用。</w:t>
      </w:r>
    </w:p>
    <w:p w14:paraId="45D3151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175"/>
        <w:textAlignment w:val="auto"/>
        <w:rPr>
          <w:rFonts w:hint="eastAsia"/>
          <w:sz w:val="28"/>
          <w:szCs w:val="28"/>
          <w:lang w:val="en-US" w:eastAsia="zh-CN"/>
        </w:rPr>
      </w:pPr>
    </w:p>
    <w:p w14:paraId="6B5B55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5.</w:t>
      </w:r>
      <w:r>
        <w:rPr>
          <w:rFonts w:hint="eastAsia" w:ascii="宋体" w:hAnsi="宋体" w:eastAsia="宋体" w:cs="Times New Roman"/>
          <w:b/>
          <w:sz w:val="28"/>
          <w:szCs w:val="28"/>
          <w:highlight w:val="none"/>
          <w:lang w:val="en-US" w:eastAsia="zh-CN"/>
        </w:rPr>
        <w:t>治疗推车</w:t>
      </w:r>
    </w:p>
    <w:p w14:paraId="2B66A7E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5.1.产品尺寸:660</w:t>
      </w:r>
      <w:r>
        <w:rPr>
          <w:rFonts w:hint="default"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lang w:val="en-US" w:eastAsia="zh-CN"/>
        </w:rPr>
        <w:t>*440</w:t>
      </w:r>
      <w:r>
        <w:rPr>
          <w:rFonts w:hint="default"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lang w:val="en-US" w:eastAsia="zh-CN"/>
        </w:rPr>
        <w:t>*860</w:t>
      </w:r>
      <w:r>
        <w:rPr>
          <w:rFonts w:hint="default"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lang w:val="en-US" w:eastAsia="zh-CN"/>
        </w:rPr>
        <w:t>。</w:t>
      </w:r>
    </w:p>
    <w:p w14:paraId="7421197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5.2.产品材质是优质不锈钢，耐用耐磨，耐碰撞。</w:t>
      </w:r>
    </w:p>
    <w:p w14:paraId="4A33E7E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5.3.产品工艺为焊接工艺，安全牢固。</w:t>
      </w:r>
    </w:p>
    <w:p w14:paraId="4C9851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5.4.产品载重</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300斤。</w:t>
      </w:r>
    </w:p>
    <w:p w14:paraId="054DA1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5.5.架子配备两只万向轮和两只刹车轮，天然医用的橡胶车轮弹性好，减少对地面的摩擦，适用于行业要求的静音环境。</w:t>
      </w:r>
    </w:p>
    <w:p w14:paraId="5ED095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5.6.轨道式抽屉，静音轻盈；废品容器，可调节高度；加粗推手，更耐用；豪华大容量双抽屉，4面围板，顶珠拉手。</w:t>
      </w:r>
    </w:p>
    <w:p w14:paraId="5481D3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5.7.加厚钢管，更加坚固，推手直径</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20.32mm，护栏直径</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13.3mm，支撑管直径</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lang w:val="en-US" w:eastAsia="zh-CN"/>
        </w:rPr>
        <w:t>25.48mm。</w:t>
      </w:r>
    </w:p>
    <w:p w14:paraId="0AC9A03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175"/>
        <w:textAlignment w:val="auto"/>
        <w:rPr>
          <w:rFonts w:hint="eastAsia" w:asciiTheme="minorEastAsia" w:hAnsiTheme="minorEastAsia" w:eastAsiaTheme="minorEastAsia" w:cstheme="minorEastAsia"/>
          <w:sz w:val="24"/>
          <w:szCs w:val="24"/>
          <w:lang w:val="en-US" w:eastAsia="zh-CN"/>
        </w:rPr>
      </w:pPr>
    </w:p>
    <w:p w14:paraId="6A8A153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6.</w:t>
      </w:r>
      <w:r>
        <w:rPr>
          <w:rFonts w:hint="eastAsia" w:ascii="宋体" w:hAnsi="宋体" w:eastAsia="宋体" w:cs="Times New Roman"/>
          <w:b/>
          <w:sz w:val="28"/>
          <w:szCs w:val="28"/>
          <w:lang w:val="en-US" w:eastAsia="zh-CN"/>
        </w:rPr>
        <w:t>急救箱</w:t>
      </w:r>
    </w:p>
    <w:p w14:paraId="76A923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1.产品尺寸:40.5×22×23cm。</w:t>
      </w:r>
    </w:p>
    <w:p w14:paraId="723702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2.配件:肩带。</w:t>
      </w:r>
    </w:p>
    <w:p w14:paraId="4F6818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3.产品净重:1.81kg。</w:t>
      </w:r>
    </w:p>
    <w:p w14:paraId="4BF920E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4.产品颜色:银色。</w:t>
      </w:r>
    </w:p>
    <w:p w14:paraId="794D85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5.加厚环保pp材质托盘，健康无异味，耐用不变形。</w:t>
      </w:r>
    </w:p>
    <w:p w14:paraId="6D4B41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6.大空间分类收纳袋、加高储药底层及分格储药底层三层储物，分层分格，托盘可以独立取出，物品分类存放。</w:t>
      </w:r>
    </w:p>
    <w:p w14:paraId="70C2454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7.咬牙式闭合静音设计，密封性更强，可以有效避免阳光照射和防止潮湿，科学放置药物，更长久储存。</w:t>
      </w:r>
    </w:p>
    <w:p w14:paraId="61028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8.加厚铝合金包角固定保护，增加了箱子的抗撞击性能。</w:t>
      </w:r>
    </w:p>
    <w:p w14:paraId="108459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9.双钥匙锁，设计精巧，开合方便，保护箱子不轻易脱开。</w:t>
      </w:r>
    </w:p>
    <w:p w14:paraId="5AD89E6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10.ABS耐刮花材质，采用网纹铝合金制作，具有防滑颗粒的非凡触感，抗刮防滑。</w:t>
      </w:r>
    </w:p>
    <w:p w14:paraId="61FF58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11.加粗便利提手，通过电镀、抛光等工艺，结合人体工程学弧度设计，坚固耐用，不生锈。</w:t>
      </w:r>
    </w:p>
    <w:p w14:paraId="715D1B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5C1315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7.治疗盘</w:t>
      </w:r>
    </w:p>
    <w:p w14:paraId="65400E3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1.产品材质:201不锈钢</w:t>
      </w:r>
    </w:p>
    <w:p w14:paraId="564D1C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2.产品尺寸:20.3×30.2×4.7cm</w:t>
      </w:r>
    </w:p>
    <w:p w14:paraId="02D311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3.产品颜色:不锈钢原色</w:t>
      </w:r>
    </w:p>
    <w:p w14:paraId="68D90A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4.精湛电镀工艺，干净光滑易清洗。</w:t>
      </w:r>
    </w:p>
    <w:p w14:paraId="6A7733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5.201不锈钢精工打造，防碘伏，耐腐蚀，不易生锈，经久耐用。</w:t>
      </w:r>
    </w:p>
    <w:p w14:paraId="0CEC29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6.边缘光滑，圆润安全，不伤手。</w:t>
      </w:r>
    </w:p>
    <w:p w14:paraId="65A59AD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7.开孔精准，工艺精美，使用更稳固。</w:t>
      </w:r>
    </w:p>
    <w:p w14:paraId="1EEFBF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highlight w:val="cyan"/>
          <w:lang w:val="en-US" w:eastAsia="zh-CN"/>
        </w:rPr>
      </w:pPr>
    </w:p>
    <w:p w14:paraId="39D286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bCs w:val="0"/>
          <w:sz w:val="28"/>
          <w:szCs w:val="28"/>
          <w:highlight w:val="none"/>
          <w:lang w:val="en-US" w:eastAsia="zh-CN"/>
        </w:rPr>
        <w:t>8.电针仪</w:t>
      </w:r>
    </w:p>
    <w:p w14:paraId="513EA3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8.1.输出功率:10.0VA</w:t>
      </w:r>
    </w:p>
    <w:p w14:paraId="60184F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8.2.输出脉冲波形:非对称双向脉冲波</w:t>
      </w:r>
    </w:p>
    <w:p w14:paraId="3A31FE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8.3.输出脉冲路数:六路输出</w:t>
      </w:r>
    </w:p>
    <w:p w14:paraId="20F39CD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8.4.输出功率:0.3VA(250Ω负载阻抗下)</w:t>
      </w:r>
    </w:p>
    <w:p w14:paraId="24A1F6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8.5.输出脉冲频率:1~100Hz可调，允差为±15%</w:t>
      </w:r>
    </w:p>
    <w:p w14:paraId="6FDD32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8.6.输出电流限值≤10mA(250Ω负载阻抗下)</w:t>
      </w:r>
    </w:p>
    <w:p w14:paraId="79A63B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8.7.输出直流分量:0mA</w:t>
      </w:r>
    </w:p>
    <w:p w14:paraId="2BDE44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8.8.输出脉冲宽度:0.2ms±30%</w:t>
      </w:r>
    </w:p>
    <w:p w14:paraId="702D8B9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8.9.体积:292×156×47mm</w:t>
      </w:r>
    </w:p>
    <w:p w14:paraId="3C33B7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8.10.重量:1kg</w:t>
      </w:r>
    </w:p>
    <w:p w14:paraId="56AAA4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8.11.工作模式</w:t>
      </w:r>
    </w:p>
    <w:p w14:paraId="4ECBB6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连续波工作模式：连续</w:t>
      </w:r>
    </w:p>
    <w:p w14:paraId="1E9ECB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断续波工作模式：工作15秒，停5秒</w:t>
      </w:r>
    </w:p>
    <w:p w14:paraId="4C245F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疏密波工作模式：疏波频率与密波频率之比为1:5，疏波5秒，密波10秒</w:t>
      </w:r>
    </w:p>
    <w:p w14:paraId="41628C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8.12.有散热孔，防止主机温度过高</w:t>
      </w:r>
    </w:p>
    <w:p w14:paraId="126FA5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highlight w:val="cyan"/>
          <w:lang w:val="en-US" w:eastAsia="zh-CN"/>
        </w:rPr>
      </w:pPr>
    </w:p>
    <w:p w14:paraId="15947B2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bCs w:val="0"/>
          <w:sz w:val="28"/>
          <w:szCs w:val="28"/>
          <w:highlight w:val="none"/>
          <w:lang w:val="en-US" w:eastAsia="zh-CN"/>
        </w:rPr>
        <w:t>9.TDP烤灯</w:t>
      </w:r>
    </w:p>
    <w:p w14:paraId="3F6A63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3F6053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9.1.功率:300W。</w:t>
      </w:r>
    </w:p>
    <w:p w14:paraId="04B57C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9.2.产品尺寸: 灯头20cm，高度110cm。</w:t>
      </w:r>
    </w:p>
    <w:p w14:paraId="1CC769C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9.3.免安装不锈钢底座，立式大头、</w:t>
      </w:r>
      <w:r>
        <w:rPr>
          <w:rFonts w:hint="eastAsia" w:asciiTheme="minorEastAsia" w:hAnsiTheme="minorEastAsia" w:eastAsiaTheme="minorEastAsia" w:cstheme="minorEastAsia"/>
          <w:sz w:val="24"/>
          <w:szCs w:val="24"/>
          <w:lang w:val="en-US" w:eastAsia="zh-CN"/>
        </w:rPr>
        <w:t>二和一（电磁波+红外线）</w:t>
      </w:r>
      <w:r>
        <w:rPr>
          <w:rFonts w:hint="eastAsia" w:asciiTheme="minorEastAsia" w:hAnsiTheme="minorEastAsia" w:eastAsiaTheme="minorEastAsia" w:cstheme="minorEastAsia"/>
          <w:b w:val="0"/>
          <w:bCs w:val="0"/>
          <w:sz w:val="24"/>
          <w:szCs w:val="24"/>
          <w:lang w:val="en-US" w:eastAsia="zh-CN"/>
        </w:rPr>
        <w:t>。</w:t>
      </w:r>
    </w:p>
    <w:p w14:paraId="222BB7C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9.4.360度广角调节，定时器开关，加重带轮底座。</w:t>
      </w:r>
    </w:p>
    <w:p w14:paraId="6C6138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9.5.仪器如意外情况倾倒超过45度，将自动断电保护。</w:t>
      </w:r>
    </w:p>
    <w:p w14:paraId="7A2D32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9.6.调节照射角度，三段式可调节支臂，能够对身体不同的部位，不同穴位进行照射。</w:t>
      </w:r>
    </w:p>
    <w:p w14:paraId="451C27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9.7.一键式旋钮控制盒，60分钟自由调时。</w:t>
      </w:r>
    </w:p>
    <w:p w14:paraId="4E5A34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23166F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10.中频治疗仪</w:t>
      </w:r>
    </w:p>
    <w:p w14:paraId="B44ED24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10.1.工作电压220v±10% 50Hz</w:t>
      </w:r>
    </w:p>
    <w:p w14:paraId="18CCAFB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10.2.输入功率≤80VA</w:t>
      </w:r>
    </w:p>
    <w:p w14:paraId="AC9726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10.3.输出电流≤100mA</w:t>
      </w:r>
    </w:p>
    <w:p w14:paraId="E17A5FF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10.4.输出电压≤80V</w:t>
      </w:r>
    </w:p>
    <w:p w14:paraId="828C98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10.5.安全类型Ⅱ类BF型</w:t>
      </w:r>
    </w:p>
    <w:p w14:paraId="8C13A7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10.6.激光波长650nm±10%</w:t>
      </w:r>
    </w:p>
    <w:p w14:paraId="04BA58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10.7.激光功率≤5mW(3档可调)</w:t>
      </w:r>
    </w:p>
    <w:p w14:paraId="810D8AE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10.8.中频输出频率2000Hz±10%</w:t>
      </w:r>
    </w:p>
    <w:p w14:paraId="493BD9D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10.9.热疗温度37-60℃（3档可调）</w:t>
      </w:r>
    </w:p>
    <w:p w14:paraId="17403AA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10.10.工作时间为10-20-30分钟（3档可调）</w:t>
      </w:r>
    </w:p>
    <w:p w14:paraId="576742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10.11.调制低频范围0-100Hz</w:t>
      </w:r>
    </w:p>
    <w:p w14:paraId="D2641F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10.12.端口输出为4路电疗、2路热疗和1路激光（可同时输出）</w:t>
      </w:r>
    </w:p>
    <w:p w14:paraId="DA7DED8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10.13.调制波形有连续波、方波、尖波、正玄波、三角波、阶梯波、积分波、间断波、疏密波、簇形波、起伏波和锯齿波等</w:t>
      </w:r>
    </w:p>
    <w:p w14:paraId="79E5BD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10.14.有颈椎理疗、肩周理疗、风湿理疗、关节理疗、腰椎理疗、揉捏理疗、中频治疗、舒适按摩、针灸理疗、推拿按摩、刮痧理疗、舒缓疼痛、拔罐、敲打、足部理疗以及综合理疗16种脉冲理疗方式，根据电波的波形频率不断变化形成多种按摩感作用于肌肉组织深处。</w:t>
      </w:r>
    </w:p>
    <w:p w14:paraId="470EB87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10.15.采海绵电极可同时对患处进行热敷和电疗，配合药酒可对患处进行药物导入治疗。</w:t>
      </w:r>
    </w:p>
    <w:p w14:paraId="2EC05FD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10.16.650nm红外激光可以改善血液循环，被人体血液吸收起到辅助治疗的作用。</w:t>
      </w:r>
    </w:p>
    <w:p w14:paraId="5A48BA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192D31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11.药品阴凉柜</w:t>
      </w:r>
    </w:p>
    <w:p w14:paraId="9C404F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11.1.尺寸60×55×192厘米</w:t>
      </w:r>
    </w:p>
    <w:p w14:paraId="2B4A9DD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11.2.冷藏模式2到8度，阴凉模式8到20度，双模式随需切换。</w:t>
      </w:r>
    </w:p>
    <w:p w14:paraId="FF572E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11.3.材料采用铝合金上机款，运用智能微电脑存储控制系统，可智能调控温湿度，风冷循环，强劲风机。</w:t>
      </w:r>
    </w:p>
    <w:p w14:paraId="FC418FB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11.4.采用微孔发泡技术，加厚整机发泡，密度大，锁住冷气不流失。</w:t>
      </w:r>
    </w:p>
    <w:p w14:paraId="1649B47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11.5.双层中空玻璃柜门，有效阻隔外界温度，隔热锁温，立体循环制冷系统，实时测温智能启停，保持柜内温度湿度稳定。</w:t>
      </w:r>
    </w:p>
    <w:p w14:paraId="6400CB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11.6.内置可调节层架(5层)，可平层/分栏，不锈钢出风口，含脚轮，便于移动。</w:t>
      </w:r>
    </w:p>
    <w:p w14:paraId="7D8E5C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11.7.360度循环送风，快速制冷，无霜制冷均匀，药品冷冻不粘连，胶囊不风干。</w:t>
      </w:r>
    </w:p>
    <w:p w14:paraId="9837E5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11.8.内置超温报警探头，时测温温度达到设定温度自动停机节能，温度接近设定阈值，自动启动降温，保证药品安全。</w:t>
      </w:r>
    </w:p>
    <w:p w14:paraId="65654FD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11.9.采用纯铜管制冷，覆盖面积高，制冷效率快，智能稳定，耗电低，经久耐用。</w:t>
      </w:r>
    </w:p>
    <w:p w14:paraId="29603A2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11.10.满足新GSP智能调节温度，自动记录和监测温度和湿度的认证要求。</w:t>
      </w:r>
    </w:p>
    <w:p w14:paraId="59C5B7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3D197A5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12.制氧机</w:t>
      </w:r>
    </w:p>
    <w:p w14:paraId="A6F965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12.1.电源220V 50Hz。</w:t>
      </w:r>
    </w:p>
    <w:p w14:paraId="36E83A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12.2.氧气流量1-5/min。</w:t>
      </w:r>
    </w:p>
    <w:p w14:paraId="ACBC591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12.3.功率135VA。</w:t>
      </w:r>
    </w:p>
    <w:p w14:paraId="61BD2E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12.4.氧气浓度93%。</w:t>
      </w:r>
    </w:p>
    <w:p w14:paraId="13A6A2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12.5.连续运行工作制，48小时持续供氧。</w:t>
      </w:r>
    </w:p>
    <w:p w14:paraId="9456944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12.6.机身小巧轻便，净重6.5kg，外形尺寸为31.7×18×37.2cm。</w:t>
      </w:r>
    </w:p>
    <w:p w14:paraId="2F6B7A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12.7.高制氧量，生至高可达90%高氧浓度，5L大氧流量可调。</w:t>
      </w:r>
    </w:p>
    <w:p w14:paraId="66209F6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12.8.多重降噪技术，41db轻音制氧，说明书标记行业标准小于60分贝。</w:t>
      </w:r>
    </w:p>
    <w:p w14:paraId="C60EB0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12.9.霍尼韦尔原装进口分子筛，无缝氧化铝合金分子筛保持高氧浓度供给的保障，以空气为原料，用物理变压吸附法，空气中的氧气与氮气分离，滤除空气中的杂质，从而获取高纯度氧气。</w:t>
      </w:r>
    </w:p>
    <w:p w14:paraId="79FFF3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12.10.层过滤系统，全新升级层层进化，度滤除空气中的细菌和有害物质。</w:t>
      </w:r>
    </w:p>
    <w:p w14:paraId="CCE6D6B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12.11.独立湿化杯，吸氧鼻腔不干燥。</w:t>
      </w:r>
    </w:p>
    <w:p w14:paraId="2377446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12.12.纯铜无油压缩机，叫过滤空气中的灰尘、毛发、杂质等，提升氧气质量，洁净吸氧。</w:t>
      </w:r>
    </w:p>
    <w:p w14:paraId="1B35AC7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highlight w:val="cyan"/>
          <w:lang w:val="en-US" w:eastAsia="zh-CN"/>
        </w:rPr>
      </w:pPr>
    </w:p>
    <w:p w14:paraId="7349DB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Times New Roman"/>
          <w:b/>
          <w:sz w:val="28"/>
          <w:szCs w:val="28"/>
          <w:highlight w:val="none"/>
          <w:lang w:val="en-US" w:eastAsia="zh-CN"/>
        </w:rPr>
        <w:t>13.艾灸仪</w:t>
      </w:r>
    </w:p>
    <w:p w14:paraId="9B85B4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13.1.额定电压220V。</w:t>
      </w:r>
    </w:p>
    <w:p w14:paraId="B9ECF9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13.2.额定频率50Hz。</w:t>
      </w:r>
    </w:p>
    <w:p w14:paraId="D30682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13.3.输入功率500VA。</w:t>
      </w:r>
    </w:p>
    <w:p w14:paraId="19DE02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13.4.时间设置5-60min。</w:t>
      </w:r>
    </w:p>
    <w:p w14:paraId="78126B5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13.5.产品重量约10kg。</w:t>
      </w:r>
    </w:p>
    <w:p w14:paraId="6AF1A7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13.6.外箱规格79cm×29cm×18cm。</w:t>
      </w:r>
    </w:p>
    <w:p w14:paraId="DE52757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13.7.国家二类医疗器械证书，品质保障疗效更好，注册编号:粤械标准:20222201671。</w:t>
      </w:r>
    </w:p>
    <w:p w14:paraId="80DB665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13.8.先进的PTC半导体发热技术，仓内加热温度可达30~350℃，国家指定安全温度内，艾份充分挥发效果好。</w:t>
      </w:r>
    </w:p>
    <w:p w14:paraId="676DBB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13.9.现代电加热艾灸技术，模仿传统明火艾灸释放远红外波段的效果，科学艾灸，高温激发艾绒能量。</w:t>
      </w:r>
    </w:p>
    <w:p w14:paraId="D8CA6B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13.10.艾灸仪芯片加热核心温度为290℃，足以把艾效药性释放出来，让药性和热量通过穴位聚焦导入人体经络，补充能量。</w:t>
      </w:r>
    </w:p>
    <w:p w14:paraId="2D9A46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13.11.灯罩带有隔热保护，防触电，蜂窝热量更集中。</w:t>
      </w:r>
    </w:p>
    <w:p w14:paraId="2C590E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13.12.红蓝光辅助理疗，促进艾分子的吸收，艾灸渗透理疗。</w:t>
      </w:r>
    </w:p>
    <w:p w14:paraId="0CD94CF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13.13.艾灸热度深入照射表皮穴位，人体内部，热量瞬间扩散皮肤深处，表面积和渗透力同步增强。</w:t>
      </w:r>
    </w:p>
    <w:p w14:paraId="5934774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13.14.内置医疗款专用，加强寿命PTC加热板加热更快，使艾效挥发，效果更充分，分钟3000转静音风机，艾灸更好渗透，灸感更舒适。</w:t>
      </w:r>
    </w:p>
    <w:p w14:paraId="599725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13.15.搭配能量裙，集中部位艾灸，温度聚热储温，温度不易扩散，使用效果好。</w:t>
      </w:r>
    </w:p>
    <w:p w14:paraId="FDD88BB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13.16.关节轴和头部均可180度自由折叠，调节任意角度，随意艾熏。</w:t>
      </w:r>
    </w:p>
    <w:p w14:paraId="770FB0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13.17.采用全新重力平衡设计，底部装有静音不倒翁万向轮，更加稳固不倒，360度随意移动方便，占地体积更小。</w:t>
      </w:r>
    </w:p>
    <w:p w14:paraId="552187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宋体" w:hAnsi="宋体" w:eastAsia="宋体" w:cs="Times New Roman"/>
          <w:b/>
          <w:sz w:val="28"/>
          <w:szCs w:val="28"/>
          <w:lang w:val="en-US" w:eastAsia="zh-CN"/>
        </w:rPr>
      </w:pPr>
    </w:p>
    <w:p w14:paraId="3E47106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92" w:firstLineChars="175"/>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Times New Roman"/>
          <w:b/>
          <w:sz w:val="28"/>
          <w:szCs w:val="28"/>
          <w:lang w:val="en-US" w:eastAsia="zh-CN"/>
        </w:rPr>
        <w:t>14.雾化机</w:t>
      </w:r>
    </w:p>
    <w:p w14:paraId="31B8753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14.1.电源:220V  50Hz。</w:t>
      </w:r>
    </w:p>
    <w:p w14:paraId="F58824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14.2.噪声≤60db。</w:t>
      </w:r>
    </w:p>
    <w:p w14:paraId="6D36E8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14.3.净重1.63kg。</w:t>
      </w:r>
    </w:p>
    <w:p w14:paraId="B80537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14.4.外形尺寸17.5×17.5×12cm。</w:t>
      </w:r>
    </w:p>
    <w:p w14:paraId="6E3148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14.5.喷雾速率≥0.2ml/min。</w:t>
      </w:r>
    </w:p>
    <w:p w14:paraId="8EED5A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14.6.可连续工作4小时。</w:t>
      </w:r>
    </w:p>
    <w:p w14:paraId="B0E910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14.7.数据来源:数据测试条件，环境温度20±5℃，湿度50~75%，采用5ml的0.9%生理盐水测试得出。</w:t>
      </w:r>
    </w:p>
    <w:p w14:paraId="9C8128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14.8.微米级雾化微粒，颗粒中位粒径3.9μm，雾化过程如呼吸般自然，直达上呼吸道，气管。肺泡及下呼吸道等部位，药液易吸收。</w:t>
      </w:r>
    </w:p>
    <w:p w14:paraId="5AB188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14.9.5μm以下效颗粒占比约60%，有利于药物吸收，避免呛咳。</w:t>
      </w:r>
    </w:p>
    <w:p w14:paraId="DEB217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14.10.出雾量大，喷雾效率高。物化充分药液残留量≤1ml，喷雾速率可达0.2mL/min，气体流量可达7L/min，拥有较高喷雾效率、保证雾化颗粒细腻易吸收的同时也能避免出雾量过大引起呛喉。</w:t>
      </w:r>
    </w:p>
    <w:p w14:paraId="647E41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14.11.通过调节通气量拨片，可轻松调节喷雾速率拨片全关闭，出雾柔和，避免引起患者呛咳拨片全打开，出雾量大，高效雾化不等待。</w:t>
      </w:r>
    </w:p>
    <w:p w14:paraId="D4F9B09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14.12.内设特殊消音气室，优秀的气道设计，有效抑制气流产生的噪声；主机底部设置减震结构，实现二次减震减噪。</w:t>
      </w:r>
    </w:p>
    <w:p w14:paraId="73F0F5F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175"/>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14.13.格栅式散热设计，保障内部热量及时排出，高效散热，机器工作运行稳定，延长使用寿命。</w:t>
      </w:r>
    </w:p>
    <w:p w14:paraId="6E298F4C">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2.完成地点：采购人指定地点</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采购人60日内支付合同金额的100%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7"/>
        <w:rPr>
          <w:rFonts w:hint="eastAsia" w:ascii="黑体" w:hAnsi="宋体" w:eastAsia="黑体"/>
          <w:b/>
          <w:bCs/>
          <w:sz w:val="32"/>
          <w:szCs w:val="32"/>
        </w:rPr>
      </w:pPr>
    </w:p>
    <w:p w14:paraId="13E9479E">
      <w:pPr>
        <w:pStyle w:val="8"/>
        <w:rPr>
          <w:rFonts w:hint="eastAsia" w:ascii="黑体" w:hAnsi="宋体" w:eastAsia="黑体"/>
          <w:b/>
          <w:bCs/>
          <w:sz w:val="32"/>
          <w:szCs w:val="32"/>
        </w:rPr>
      </w:pPr>
    </w:p>
    <w:p w14:paraId="2EA6FCA2">
      <w:pPr>
        <w:pStyle w:val="8"/>
        <w:rPr>
          <w:rFonts w:hint="eastAsia" w:ascii="黑体" w:hAnsi="宋体" w:eastAsia="黑体"/>
          <w:b/>
          <w:bCs/>
          <w:sz w:val="32"/>
          <w:szCs w:val="32"/>
        </w:rPr>
      </w:pPr>
    </w:p>
    <w:p w14:paraId="30030CC2">
      <w:pPr>
        <w:pStyle w:val="8"/>
        <w:rPr>
          <w:rFonts w:hint="eastAsia" w:ascii="黑体" w:hAnsi="宋体" w:eastAsia="黑体"/>
          <w:b/>
          <w:bCs/>
          <w:sz w:val="32"/>
          <w:szCs w:val="32"/>
        </w:rPr>
      </w:pPr>
    </w:p>
    <w:p w14:paraId="3C7DFCBA">
      <w:pPr>
        <w:pStyle w:val="8"/>
        <w:rPr>
          <w:rFonts w:hint="eastAsia" w:ascii="黑体" w:hAnsi="宋体" w:eastAsia="黑体"/>
          <w:b/>
          <w:bCs/>
          <w:sz w:val="32"/>
          <w:szCs w:val="32"/>
        </w:rPr>
      </w:pPr>
    </w:p>
    <w:p w14:paraId="463F97F9">
      <w:pPr>
        <w:pStyle w:val="8"/>
        <w:rPr>
          <w:rFonts w:hint="eastAsia" w:ascii="黑体" w:hAnsi="宋体" w:eastAsia="黑体"/>
          <w:b/>
          <w:bCs/>
          <w:sz w:val="32"/>
          <w:szCs w:val="32"/>
        </w:rPr>
      </w:pPr>
    </w:p>
    <w:p w14:paraId="60B4E352">
      <w:pPr>
        <w:pStyle w:val="8"/>
        <w:rPr>
          <w:rFonts w:hint="eastAsia" w:ascii="黑体" w:hAnsi="宋体" w:eastAsia="黑体"/>
          <w:b/>
          <w:bCs/>
          <w:sz w:val="32"/>
          <w:szCs w:val="32"/>
        </w:rPr>
      </w:pPr>
    </w:p>
    <w:p w14:paraId="06BE3DE4">
      <w:pPr>
        <w:pStyle w:val="8"/>
        <w:rPr>
          <w:rFonts w:hint="eastAsia" w:ascii="黑体" w:hAnsi="宋体" w:eastAsia="黑体"/>
          <w:b/>
          <w:bCs/>
          <w:sz w:val="32"/>
          <w:szCs w:val="32"/>
        </w:rPr>
      </w:pPr>
    </w:p>
    <w:p w14:paraId="0ABCEC11">
      <w:pPr>
        <w:pStyle w:val="8"/>
        <w:rPr>
          <w:rFonts w:hint="eastAsia" w:ascii="黑体" w:hAnsi="宋体" w:eastAsia="黑体"/>
          <w:b/>
          <w:bCs/>
          <w:sz w:val="32"/>
          <w:szCs w:val="32"/>
        </w:rPr>
      </w:pPr>
    </w:p>
    <w:p w14:paraId="62A39D9E">
      <w:pPr>
        <w:pStyle w:val="8"/>
        <w:rPr>
          <w:rFonts w:hint="eastAsia" w:ascii="黑体" w:hAnsi="宋体" w:eastAsia="黑体"/>
          <w:b/>
          <w:bCs/>
          <w:sz w:val="32"/>
          <w:szCs w:val="32"/>
        </w:rPr>
      </w:pPr>
    </w:p>
    <w:p w14:paraId="6AAFEE58">
      <w:pPr>
        <w:pStyle w:val="8"/>
        <w:rPr>
          <w:rFonts w:hint="eastAsia" w:ascii="黑体" w:hAnsi="宋体" w:eastAsia="黑体"/>
          <w:b/>
          <w:bCs/>
          <w:sz w:val="32"/>
          <w:szCs w:val="32"/>
        </w:rPr>
      </w:pPr>
    </w:p>
    <w:p w14:paraId="473B5E40">
      <w:pPr>
        <w:pStyle w:val="8"/>
        <w:rPr>
          <w:rFonts w:hint="eastAsia" w:ascii="黑体" w:hAnsi="宋体" w:eastAsia="黑体"/>
          <w:b/>
          <w:bCs/>
          <w:sz w:val="32"/>
          <w:szCs w:val="32"/>
        </w:rPr>
      </w:pPr>
    </w:p>
    <w:p w14:paraId="1F41F8A4">
      <w:pPr>
        <w:pStyle w:val="8"/>
        <w:rPr>
          <w:rFonts w:hint="eastAsia" w:ascii="黑体" w:hAnsi="宋体" w:eastAsia="黑体"/>
          <w:b/>
          <w:bCs/>
          <w:sz w:val="32"/>
          <w:szCs w:val="32"/>
        </w:rPr>
      </w:pPr>
    </w:p>
    <w:p w14:paraId="0A9CEBF0">
      <w:pPr>
        <w:pStyle w:val="8"/>
        <w:rPr>
          <w:rFonts w:hint="eastAsia" w:ascii="黑体" w:hAnsi="宋体" w:eastAsia="黑体"/>
          <w:b/>
          <w:bCs/>
          <w:sz w:val="32"/>
          <w:szCs w:val="32"/>
        </w:rPr>
      </w:pPr>
    </w:p>
    <w:p w14:paraId="6A4C6791">
      <w:pPr>
        <w:pStyle w:val="8"/>
        <w:rPr>
          <w:rFonts w:hint="eastAsia" w:ascii="黑体" w:hAnsi="宋体" w:eastAsia="黑体"/>
          <w:b/>
          <w:bCs/>
          <w:sz w:val="32"/>
          <w:szCs w:val="32"/>
        </w:rPr>
      </w:pPr>
    </w:p>
    <w:p w14:paraId="72E7911B">
      <w:pPr>
        <w:pStyle w:val="8"/>
        <w:rPr>
          <w:rFonts w:hint="eastAsia" w:ascii="黑体" w:hAnsi="宋体" w:eastAsia="黑体"/>
          <w:b/>
          <w:bCs/>
          <w:sz w:val="32"/>
          <w:szCs w:val="32"/>
        </w:rPr>
      </w:pPr>
    </w:p>
    <w:p w14:paraId="77FEBD25">
      <w:pPr>
        <w:pStyle w:val="8"/>
        <w:rPr>
          <w:rFonts w:hint="eastAsia" w:ascii="黑体" w:hAnsi="宋体" w:eastAsia="黑体"/>
          <w:b/>
          <w:bCs/>
          <w:sz w:val="32"/>
          <w:szCs w:val="32"/>
        </w:rPr>
      </w:pPr>
    </w:p>
    <w:p w14:paraId="6D584C3C">
      <w:pPr>
        <w:pStyle w:val="8"/>
        <w:rPr>
          <w:rFonts w:hint="eastAsia" w:ascii="黑体" w:hAnsi="宋体" w:eastAsia="黑体"/>
          <w:b/>
          <w:bCs/>
          <w:sz w:val="32"/>
          <w:szCs w:val="32"/>
        </w:rPr>
      </w:pPr>
    </w:p>
    <w:p w14:paraId="72AEC5F6">
      <w:pPr>
        <w:pStyle w:val="8"/>
        <w:rPr>
          <w:rFonts w:hint="eastAsia" w:ascii="黑体" w:hAnsi="宋体" w:eastAsia="黑体"/>
          <w:b/>
          <w:bCs/>
          <w:sz w:val="32"/>
          <w:szCs w:val="32"/>
        </w:rPr>
      </w:pPr>
    </w:p>
    <w:p w14:paraId="4123DB1F">
      <w:pPr>
        <w:pStyle w:val="8"/>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7"/>
        <w:rPr>
          <w:rFonts w:hint="eastAsia"/>
          <w:b/>
          <w:sz w:val="32"/>
          <w:szCs w:val="32"/>
        </w:rPr>
      </w:pPr>
    </w:p>
    <w:p w14:paraId="6FEF4D50">
      <w:pPr>
        <w:pStyle w:val="8"/>
        <w:rPr>
          <w:rFonts w:hint="eastAsia"/>
          <w:b/>
          <w:sz w:val="32"/>
          <w:szCs w:val="32"/>
        </w:rPr>
      </w:pPr>
    </w:p>
    <w:p w14:paraId="3E2BAE9F">
      <w:pPr>
        <w:pStyle w:val="8"/>
        <w:rPr>
          <w:rFonts w:hint="eastAsia"/>
          <w:b/>
          <w:sz w:val="32"/>
          <w:szCs w:val="32"/>
        </w:rPr>
      </w:pPr>
    </w:p>
    <w:p w14:paraId="31CC1F9B">
      <w:pPr>
        <w:pStyle w:val="8"/>
        <w:rPr>
          <w:rFonts w:hint="eastAsia"/>
          <w:b/>
          <w:sz w:val="32"/>
          <w:szCs w:val="32"/>
        </w:rPr>
      </w:pPr>
    </w:p>
    <w:p w14:paraId="66F4DD6C">
      <w:pPr>
        <w:pStyle w:val="8"/>
        <w:rPr>
          <w:rFonts w:hint="eastAsia"/>
          <w:b/>
          <w:sz w:val="32"/>
          <w:szCs w:val="32"/>
        </w:rPr>
      </w:pPr>
    </w:p>
    <w:p w14:paraId="1F7476C0">
      <w:pPr>
        <w:pStyle w:val="8"/>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7"/>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7"/>
        <w:rPr>
          <w:rFonts w:hint="eastAsia"/>
          <w:b/>
          <w:sz w:val="32"/>
          <w:szCs w:val="32"/>
        </w:rPr>
      </w:pPr>
    </w:p>
    <w:p w14:paraId="05FC895E">
      <w:pPr>
        <w:pStyle w:val="8"/>
        <w:rPr>
          <w:rFonts w:hint="eastAsia"/>
          <w:b/>
          <w:sz w:val="32"/>
          <w:szCs w:val="32"/>
        </w:rPr>
      </w:pPr>
    </w:p>
    <w:p w14:paraId="4573D810">
      <w:pPr>
        <w:pStyle w:val="8"/>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lang w:eastAsia="zh-CN"/>
        </w:rPr>
        <w:t>邻水县人民医院牟家分院（邻水县牟家镇卫生院）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lang w:eastAsia="zh-CN"/>
        </w:rPr>
        <w:t>邻水县人民医院牟家分院（邻水县牟家镇卫生院）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6"/>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7"/>
        <w:rPr>
          <w:rFonts w:hint="eastAsia" w:ascii="宋体" w:hAnsi="宋体"/>
          <w:b/>
          <w:bCs/>
          <w:sz w:val="32"/>
          <w:szCs w:val="32"/>
          <w:lang w:eastAsia="zh-CN"/>
        </w:rPr>
      </w:pPr>
    </w:p>
    <w:p w14:paraId="69E200E7">
      <w:pPr>
        <w:pStyle w:val="8"/>
        <w:rPr>
          <w:rFonts w:hint="eastAsia"/>
          <w:lang w:eastAsia="zh-CN"/>
        </w:rPr>
      </w:pPr>
    </w:p>
    <w:p w14:paraId="03EF6F1C">
      <w:pPr>
        <w:pStyle w:val="8"/>
        <w:rPr>
          <w:rFonts w:hint="eastAsia"/>
          <w:lang w:eastAsia="zh-CN"/>
        </w:rPr>
      </w:pPr>
    </w:p>
    <w:p w14:paraId="43E5E025">
      <w:pPr>
        <w:jc w:val="center"/>
        <w:rPr>
          <w:rFonts w:hint="eastAsia" w:ascii="宋体" w:hAnsi="宋体"/>
          <w:b/>
          <w:bCs/>
          <w:sz w:val="32"/>
          <w:szCs w:val="32"/>
          <w:lang w:eastAsia="zh-CN"/>
        </w:rPr>
      </w:pPr>
    </w:p>
    <w:p w14:paraId="0853C5FC">
      <w:pPr>
        <w:pStyle w:val="7"/>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2"/>
        <w:pBdr>
          <w:bottom w:val="none" w:color="auto" w:sz="0" w:space="0"/>
        </w:pBdr>
        <w:tabs>
          <w:tab w:val="clear" w:pos="4153"/>
          <w:tab w:val="clear" w:pos="8306"/>
        </w:tabs>
        <w:snapToGrid/>
        <w:jc w:val="both"/>
        <w:rPr>
          <w:rFonts w:hint="eastAsia" w:ascii="宋体" w:hAnsi="宋体"/>
          <w:sz w:val="24"/>
          <w:szCs w:val="24"/>
        </w:rPr>
      </w:pPr>
    </w:p>
    <w:p w14:paraId="64CDB550">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10"/>
        <w:tabs>
          <w:tab w:val="left" w:pos="0"/>
        </w:tabs>
        <w:spacing w:after="0" w:line="400" w:lineRule="exact"/>
        <w:rPr>
          <w:rFonts w:hint="eastAsia"/>
        </w:rPr>
      </w:pPr>
    </w:p>
    <w:p w14:paraId="09233E8B">
      <w:pPr>
        <w:pStyle w:val="10"/>
        <w:tabs>
          <w:tab w:val="left" w:pos="0"/>
        </w:tabs>
        <w:rPr>
          <w:rFonts w:hint="eastAsia"/>
        </w:rPr>
      </w:pPr>
    </w:p>
    <w:p w14:paraId="5BF951EE">
      <w:pPr>
        <w:pStyle w:val="10"/>
        <w:tabs>
          <w:tab w:val="left" w:pos="0"/>
        </w:tabs>
        <w:rPr>
          <w:rFonts w:hint="eastAsia"/>
        </w:rPr>
      </w:pPr>
    </w:p>
    <w:p w14:paraId="1EACDFB2">
      <w:pPr>
        <w:pStyle w:val="10"/>
        <w:tabs>
          <w:tab w:val="left" w:pos="0"/>
        </w:tabs>
        <w:rPr>
          <w:rFonts w:hint="eastAsia"/>
        </w:rPr>
      </w:pPr>
    </w:p>
    <w:p w14:paraId="49BA259B">
      <w:pPr>
        <w:pStyle w:val="10"/>
        <w:tabs>
          <w:tab w:val="left" w:pos="0"/>
        </w:tabs>
        <w:rPr>
          <w:rFonts w:hint="eastAsia"/>
        </w:rPr>
      </w:pPr>
    </w:p>
    <w:p w14:paraId="26D6F00E">
      <w:pPr>
        <w:pStyle w:val="10"/>
        <w:tabs>
          <w:tab w:val="left" w:pos="0"/>
        </w:tabs>
        <w:rPr>
          <w:rFonts w:hint="eastAsia"/>
        </w:rPr>
      </w:pPr>
    </w:p>
    <w:p w14:paraId="587DFC25">
      <w:pPr>
        <w:pStyle w:val="10"/>
        <w:tabs>
          <w:tab w:val="left" w:pos="0"/>
        </w:tabs>
        <w:ind w:left="0" w:leftChars="0" w:firstLine="0" w:firstLineChars="0"/>
        <w:jc w:val="both"/>
        <w:rPr>
          <w:rFonts w:hint="eastAsia"/>
          <w:b/>
          <w:sz w:val="32"/>
          <w:szCs w:val="32"/>
        </w:rPr>
      </w:pPr>
    </w:p>
    <w:p w14:paraId="0FD1EA34">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10"/>
        <w:tabs>
          <w:tab w:val="left" w:pos="0"/>
        </w:tabs>
        <w:jc w:val="center"/>
        <w:rPr>
          <w:rFonts w:hint="eastAsia"/>
        </w:rPr>
      </w:pPr>
    </w:p>
    <w:p w14:paraId="0CD2C491">
      <w:pPr>
        <w:pStyle w:val="10"/>
        <w:tabs>
          <w:tab w:val="left" w:pos="0"/>
        </w:tabs>
        <w:jc w:val="center"/>
        <w:rPr>
          <w:rFonts w:hint="eastAsia"/>
        </w:rPr>
      </w:pPr>
    </w:p>
    <w:p w14:paraId="51992F2D">
      <w:pPr>
        <w:pStyle w:val="10"/>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7"/>
        <w:rPr>
          <w:rFonts w:hint="eastAsia"/>
        </w:rPr>
      </w:pPr>
    </w:p>
    <w:p w14:paraId="43B5CC88">
      <w:pPr>
        <w:pStyle w:val="7"/>
        <w:rPr>
          <w:rFonts w:hint="eastAsia"/>
          <w:sz w:val="24"/>
        </w:rPr>
      </w:pPr>
    </w:p>
    <w:p w14:paraId="29EAF9DA">
      <w:pPr>
        <w:pStyle w:val="8"/>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7"/>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8"/>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8"/>
        <w:rPr>
          <w:sz w:val="24"/>
          <w:highlight w:val="white"/>
        </w:rPr>
      </w:pPr>
    </w:p>
    <w:p w14:paraId="4C0E06A2">
      <w:pPr>
        <w:pStyle w:val="8"/>
        <w:rPr>
          <w:sz w:val="24"/>
          <w:highlight w:val="white"/>
        </w:rPr>
      </w:pPr>
    </w:p>
    <w:p w14:paraId="0B74819B">
      <w:pPr>
        <w:pStyle w:val="8"/>
        <w:ind w:left="0" w:leftChars="0" w:firstLine="0" w:firstLineChars="0"/>
        <w:rPr>
          <w:rFonts w:hint="eastAsia"/>
          <w:sz w:val="24"/>
          <w:highlight w:val="white"/>
        </w:rPr>
      </w:pPr>
    </w:p>
    <w:p w14:paraId="1E9BCB85">
      <w:pPr>
        <w:pStyle w:val="8"/>
        <w:rPr>
          <w:rFonts w:hint="eastAsia"/>
          <w:sz w:val="24"/>
        </w:rPr>
      </w:pPr>
    </w:p>
    <w:p w14:paraId="136D76F3">
      <w:pPr>
        <w:rPr>
          <w:rFonts w:hint="eastAsia"/>
          <w:sz w:val="24"/>
        </w:rPr>
      </w:pPr>
    </w:p>
    <w:p w14:paraId="661EB52D">
      <w:pPr>
        <w:pStyle w:val="7"/>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8"/>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8"/>
        <w:rPr>
          <w:rFonts w:hint="eastAsia"/>
          <w:sz w:val="24"/>
          <w:highlight w:val="white"/>
        </w:rPr>
      </w:pPr>
    </w:p>
    <w:p w14:paraId="1C83667E">
      <w:pPr>
        <w:pStyle w:val="8"/>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8"/>
        <w:rPr>
          <w:rFonts w:hint="eastAsia"/>
          <w:sz w:val="24"/>
          <w:highlight w:val="white"/>
        </w:rPr>
      </w:pPr>
    </w:p>
    <w:p w14:paraId="632478B8">
      <w:pPr>
        <w:pStyle w:val="8"/>
        <w:rPr>
          <w:rFonts w:hint="eastAsia"/>
          <w:sz w:val="24"/>
          <w:highlight w:val="white"/>
        </w:rPr>
      </w:pPr>
    </w:p>
    <w:p w14:paraId="0483F5B2">
      <w:pPr>
        <w:pStyle w:val="8"/>
        <w:rPr>
          <w:rFonts w:hint="eastAsia"/>
          <w:sz w:val="24"/>
          <w:highlight w:val="white"/>
        </w:rPr>
      </w:pPr>
    </w:p>
    <w:p w14:paraId="77740FBE">
      <w:pPr>
        <w:pStyle w:val="8"/>
        <w:rPr>
          <w:rFonts w:hint="eastAsia"/>
          <w:sz w:val="24"/>
          <w:highlight w:val="white"/>
        </w:rPr>
      </w:pPr>
    </w:p>
    <w:p w14:paraId="51D82C1E">
      <w:pPr>
        <w:rPr>
          <w:rFonts w:hint="eastAsia"/>
          <w:sz w:val="24"/>
          <w:highlight w:val="white"/>
        </w:rPr>
      </w:pPr>
    </w:p>
    <w:p w14:paraId="6D746924">
      <w:pPr>
        <w:pStyle w:val="7"/>
        <w:rPr>
          <w:rFonts w:hint="eastAsia"/>
          <w:sz w:val="24"/>
          <w:highlight w:val="white"/>
        </w:rPr>
      </w:pPr>
    </w:p>
    <w:p w14:paraId="0505B11F">
      <w:pPr>
        <w:pStyle w:val="8"/>
        <w:rPr>
          <w:rFonts w:hint="eastAsia"/>
          <w:sz w:val="24"/>
          <w:highlight w:val="white"/>
        </w:rPr>
      </w:pPr>
    </w:p>
    <w:p w14:paraId="349F1E08">
      <w:pPr>
        <w:rPr>
          <w:rFonts w:hint="eastAsia"/>
          <w:sz w:val="24"/>
          <w:highlight w:val="white"/>
        </w:rPr>
      </w:pPr>
    </w:p>
    <w:p w14:paraId="1B147E75">
      <w:pPr>
        <w:pStyle w:val="7"/>
        <w:rPr>
          <w:rFonts w:hint="eastAsia"/>
          <w:sz w:val="24"/>
          <w:highlight w:val="white"/>
        </w:rPr>
      </w:pPr>
    </w:p>
    <w:p w14:paraId="35C9DB1F">
      <w:pPr>
        <w:pStyle w:val="8"/>
        <w:rPr>
          <w:rFonts w:hint="eastAsia"/>
          <w:sz w:val="24"/>
          <w:highlight w:val="white"/>
        </w:rPr>
      </w:pPr>
    </w:p>
    <w:p w14:paraId="71314514">
      <w:pPr>
        <w:rPr>
          <w:rFonts w:hint="eastAsia"/>
          <w:sz w:val="24"/>
          <w:highlight w:val="white"/>
        </w:rPr>
      </w:pPr>
    </w:p>
    <w:p w14:paraId="19CF632C">
      <w:pPr>
        <w:pStyle w:val="7"/>
        <w:rPr>
          <w:rFonts w:hint="eastAsia"/>
          <w:sz w:val="24"/>
          <w:highlight w:val="white"/>
        </w:rPr>
      </w:pPr>
    </w:p>
    <w:p w14:paraId="47381597">
      <w:pPr>
        <w:pStyle w:val="8"/>
        <w:rPr>
          <w:rFonts w:hint="eastAsia"/>
          <w:sz w:val="24"/>
          <w:highlight w:val="white"/>
        </w:rPr>
      </w:pPr>
    </w:p>
    <w:p w14:paraId="04C67848">
      <w:pPr>
        <w:rPr>
          <w:rFonts w:hint="eastAsia"/>
          <w:sz w:val="24"/>
          <w:highlight w:val="white"/>
        </w:rPr>
      </w:pPr>
    </w:p>
    <w:p w14:paraId="5CBCFD23">
      <w:pPr>
        <w:pStyle w:val="7"/>
        <w:rPr>
          <w:rFonts w:hint="eastAsia"/>
          <w:sz w:val="24"/>
          <w:highlight w:val="white"/>
        </w:rPr>
      </w:pPr>
    </w:p>
    <w:p w14:paraId="59D115A3">
      <w:pPr>
        <w:pStyle w:val="8"/>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7"/>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6"/>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6"/>
        <w:ind w:firstLine="482"/>
        <w:rPr>
          <w:rFonts w:hint="eastAsia" w:ascii="黑体"/>
          <w:b/>
        </w:rPr>
      </w:pPr>
      <w:r>
        <w:rPr>
          <w:rFonts w:hint="eastAsia" w:ascii="黑体"/>
          <w:b/>
        </w:rPr>
        <w:t>六、售后服务</w:t>
      </w:r>
    </w:p>
    <w:p w14:paraId="2EA2E5B6">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6"/>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7"/>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1"/>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1"/>
      <w:framePr w:wrap="around" w:vAnchor="text" w:hAnchor="margin" w:xAlign="outside" w:y="1"/>
      <w:rPr>
        <w:rStyle w:val="20"/>
        <w:rFonts w:hint="eastAsia" w:ascii="Times New Roman" w:hAnsi="Times New Roman" w:eastAsia="宋体" w:cs="Times New Roman"/>
      </w:rPr>
    </w:pPr>
  </w:p>
  <w:p w14:paraId="2FA3308A">
    <w:pPr>
      <w:pStyle w:val="11"/>
      <w:framePr w:wrap="around" w:vAnchor="text" w:hAnchor="margin" w:xAlign="outside" w:y="1"/>
      <w:rPr>
        <w:rStyle w:val="20"/>
        <w:rFonts w:hint="eastAsia" w:ascii="Times New Roman" w:hAnsi="Times New Roman" w:eastAsia="宋体" w:cs="Times New Roman"/>
      </w:rPr>
    </w:pPr>
  </w:p>
  <w:p w14:paraId="74A77EF2">
    <w:pPr>
      <w:pStyle w:val="11"/>
      <w:framePr w:wrap="around" w:vAnchor="text" w:hAnchor="margin" w:xAlign="outside" w:y="1"/>
      <w:rPr>
        <w:rStyle w:val="20"/>
        <w:rFonts w:hint="eastAsia" w:ascii="Times New Roman" w:hAnsi="Times New Roman" w:eastAsia="宋体" w:cs="Times New Roman"/>
      </w:rPr>
    </w:pPr>
  </w:p>
  <w:p w14:paraId="06428C61">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1"/>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B77E47F">
    <w:pPr>
      <w:pStyle w:val="11"/>
      <w:framePr w:wrap="around" w:vAnchor="text" w:hAnchor="margin" w:xAlign="outside" w:y="1"/>
      <w:rPr>
        <w:rStyle w:val="20"/>
        <w:rFonts w:hint="eastAsia"/>
      </w:rPr>
    </w:pPr>
  </w:p>
  <w:p w14:paraId="4A84BA1B">
    <w:pPr>
      <w:pStyle w:val="11"/>
      <w:framePr w:wrap="around" w:vAnchor="text" w:hAnchor="margin" w:xAlign="outside" w:y="1"/>
      <w:rPr>
        <w:rStyle w:val="20"/>
        <w:rFonts w:hint="eastAsia"/>
      </w:rPr>
    </w:pPr>
  </w:p>
  <w:p w14:paraId="4FA7D3F1">
    <w:pPr>
      <w:pStyle w:val="11"/>
      <w:framePr w:wrap="around" w:vAnchor="text" w:hAnchor="margin" w:xAlign="outside" w:y="1"/>
      <w:rPr>
        <w:rStyle w:val="20"/>
        <w:rFonts w:hint="eastAsia"/>
      </w:rPr>
    </w:pPr>
  </w:p>
  <w:p w14:paraId="6C2E5B50">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0D2682B"/>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C466419"/>
    <w:rsid w:val="0C6738C3"/>
    <w:rsid w:val="0C72629B"/>
    <w:rsid w:val="0D6D5659"/>
    <w:rsid w:val="0EF96A7C"/>
    <w:rsid w:val="0F1C1021"/>
    <w:rsid w:val="100F3D7F"/>
    <w:rsid w:val="108E0E58"/>
    <w:rsid w:val="11C753B0"/>
    <w:rsid w:val="1200267B"/>
    <w:rsid w:val="12224C84"/>
    <w:rsid w:val="12A450B5"/>
    <w:rsid w:val="12F16635"/>
    <w:rsid w:val="13C65283"/>
    <w:rsid w:val="13D91CFB"/>
    <w:rsid w:val="14322531"/>
    <w:rsid w:val="15C06EFA"/>
    <w:rsid w:val="15C252D6"/>
    <w:rsid w:val="16FE5738"/>
    <w:rsid w:val="17214185"/>
    <w:rsid w:val="17AC53CA"/>
    <w:rsid w:val="19575943"/>
    <w:rsid w:val="195A66FF"/>
    <w:rsid w:val="196E39FC"/>
    <w:rsid w:val="19970C16"/>
    <w:rsid w:val="1A067C2E"/>
    <w:rsid w:val="1A705BA0"/>
    <w:rsid w:val="1C790BEF"/>
    <w:rsid w:val="1CC21F8E"/>
    <w:rsid w:val="1CD47B54"/>
    <w:rsid w:val="1DDF0350"/>
    <w:rsid w:val="1F7A022C"/>
    <w:rsid w:val="1FBF6B0B"/>
    <w:rsid w:val="1FE43AF7"/>
    <w:rsid w:val="205058A7"/>
    <w:rsid w:val="207460AE"/>
    <w:rsid w:val="21427125"/>
    <w:rsid w:val="21CC3154"/>
    <w:rsid w:val="22947F00"/>
    <w:rsid w:val="23902475"/>
    <w:rsid w:val="239E61C1"/>
    <w:rsid w:val="248F084E"/>
    <w:rsid w:val="259801CB"/>
    <w:rsid w:val="25C11C2A"/>
    <w:rsid w:val="268F0FD1"/>
    <w:rsid w:val="27644041"/>
    <w:rsid w:val="28FC7A35"/>
    <w:rsid w:val="2A1047F1"/>
    <w:rsid w:val="2AE95BE6"/>
    <w:rsid w:val="2B4F4C91"/>
    <w:rsid w:val="2B7E6357"/>
    <w:rsid w:val="2C0F10F4"/>
    <w:rsid w:val="2C153338"/>
    <w:rsid w:val="2C974493"/>
    <w:rsid w:val="2D543928"/>
    <w:rsid w:val="2D5B63DD"/>
    <w:rsid w:val="2D862680"/>
    <w:rsid w:val="2DBA37B3"/>
    <w:rsid w:val="2E8C6168"/>
    <w:rsid w:val="2F0E0B67"/>
    <w:rsid w:val="2F116900"/>
    <w:rsid w:val="2F12301B"/>
    <w:rsid w:val="2F2A085D"/>
    <w:rsid w:val="2FA31782"/>
    <w:rsid w:val="2FD6310C"/>
    <w:rsid w:val="30475B03"/>
    <w:rsid w:val="314477ED"/>
    <w:rsid w:val="31C75BFC"/>
    <w:rsid w:val="31E056B1"/>
    <w:rsid w:val="322C2A29"/>
    <w:rsid w:val="32415C43"/>
    <w:rsid w:val="324E00CB"/>
    <w:rsid w:val="336D52FF"/>
    <w:rsid w:val="33935B44"/>
    <w:rsid w:val="34225C06"/>
    <w:rsid w:val="357B5200"/>
    <w:rsid w:val="35DD5710"/>
    <w:rsid w:val="36AB3566"/>
    <w:rsid w:val="36F25200"/>
    <w:rsid w:val="374A4A7D"/>
    <w:rsid w:val="37FC6D3C"/>
    <w:rsid w:val="38CF6C67"/>
    <w:rsid w:val="399E4444"/>
    <w:rsid w:val="3A027D9F"/>
    <w:rsid w:val="3AAA3917"/>
    <w:rsid w:val="3ADD3456"/>
    <w:rsid w:val="3B4B5EE5"/>
    <w:rsid w:val="3B971312"/>
    <w:rsid w:val="3BA20ED0"/>
    <w:rsid w:val="3DA22932"/>
    <w:rsid w:val="3E1E4076"/>
    <w:rsid w:val="3F806480"/>
    <w:rsid w:val="427A2742"/>
    <w:rsid w:val="42EA597B"/>
    <w:rsid w:val="435B5C38"/>
    <w:rsid w:val="43FD38FB"/>
    <w:rsid w:val="4411464B"/>
    <w:rsid w:val="441E338F"/>
    <w:rsid w:val="443156C4"/>
    <w:rsid w:val="449F7146"/>
    <w:rsid w:val="44B831E3"/>
    <w:rsid w:val="44DF77BD"/>
    <w:rsid w:val="45AB4CC4"/>
    <w:rsid w:val="45F91CA4"/>
    <w:rsid w:val="467458A4"/>
    <w:rsid w:val="46F04E55"/>
    <w:rsid w:val="47444D75"/>
    <w:rsid w:val="48C81FD4"/>
    <w:rsid w:val="48E803B4"/>
    <w:rsid w:val="498F7B0C"/>
    <w:rsid w:val="49AE0A24"/>
    <w:rsid w:val="4A1A4C1E"/>
    <w:rsid w:val="4A6A4F1F"/>
    <w:rsid w:val="4AA03036"/>
    <w:rsid w:val="4AE905BD"/>
    <w:rsid w:val="4AF905C9"/>
    <w:rsid w:val="4B4357DF"/>
    <w:rsid w:val="4BB24532"/>
    <w:rsid w:val="4C192B2B"/>
    <w:rsid w:val="4C5A31D0"/>
    <w:rsid w:val="4C667968"/>
    <w:rsid w:val="4D094EC3"/>
    <w:rsid w:val="4D3F2ADF"/>
    <w:rsid w:val="4E6E2C07"/>
    <w:rsid w:val="4EBF4055"/>
    <w:rsid w:val="4EC400D5"/>
    <w:rsid w:val="4EDD2E4D"/>
    <w:rsid w:val="4F2E10F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4B5BE4"/>
    <w:rsid w:val="58905DEE"/>
    <w:rsid w:val="58CB74D0"/>
    <w:rsid w:val="5901420E"/>
    <w:rsid w:val="59C232FC"/>
    <w:rsid w:val="59D55398"/>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4AE13DA"/>
    <w:rsid w:val="65BC61A8"/>
    <w:rsid w:val="65BE0FE3"/>
    <w:rsid w:val="65DC34B4"/>
    <w:rsid w:val="65F451AE"/>
    <w:rsid w:val="66652CD4"/>
    <w:rsid w:val="66CC61C3"/>
    <w:rsid w:val="66E13CC8"/>
    <w:rsid w:val="67F65E7C"/>
    <w:rsid w:val="682F0B15"/>
    <w:rsid w:val="684B69E3"/>
    <w:rsid w:val="68D54020"/>
    <w:rsid w:val="68E75513"/>
    <w:rsid w:val="698836FF"/>
    <w:rsid w:val="6AFA6AA0"/>
    <w:rsid w:val="6B681353"/>
    <w:rsid w:val="6B883AD8"/>
    <w:rsid w:val="6C580329"/>
    <w:rsid w:val="6C801654"/>
    <w:rsid w:val="6E8E64EB"/>
    <w:rsid w:val="6F462AF9"/>
    <w:rsid w:val="6F8566F6"/>
    <w:rsid w:val="6FB86553"/>
    <w:rsid w:val="70260E8E"/>
    <w:rsid w:val="705316C2"/>
    <w:rsid w:val="7128436B"/>
    <w:rsid w:val="72124A65"/>
    <w:rsid w:val="73640109"/>
    <w:rsid w:val="739A099C"/>
    <w:rsid w:val="73A42611"/>
    <w:rsid w:val="73BE5F83"/>
    <w:rsid w:val="73D310AA"/>
    <w:rsid w:val="74DF75C9"/>
    <w:rsid w:val="750E512E"/>
    <w:rsid w:val="75AC5B7C"/>
    <w:rsid w:val="75F4747B"/>
    <w:rsid w:val="76427C85"/>
    <w:rsid w:val="77DD2899"/>
    <w:rsid w:val="78C220A2"/>
    <w:rsid w:val="78EF5160"/>
    <w:rsid w:val="791436BF"/>
    <w:rsid w:val="7A3410D9"/>
    <w:rsid w:val="7AA11235"/>
    <w:rsid w:val="7AC60D95"/>
    <w:rsid w:val="7B241064"/>
    <w:rsid w:val="7BC32B49"/>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annotation text"/>
    <w:basedOn w:val="1"/>
    <w:qFormat/>
    <w:uiPriority w:val="0"/>
    <w:pPr>
      <w:jc w:val="left"/>
    </w:pPr>
  </w:style>
  <w:style w:type="paragraph" w:styleId="7">
    <w:name w:val="Body Text"/>
    <w:basedOn w:val="1"/>
    <w:next w:val="8"/>
    <w:autoRedefine/>
    <w:qFormat/>
    <w:uiPriority w:val="0"/>
    <w:pPr>
      <w:spacing w:after="120"/>
    </w:pPr>
    <w:rPr>
      <w:szCs w:val="22"/>
    </w:rPr>
  </w:style>
  <w:style w:type="paragraph" w:styleId="8">
    <w:name w:val="Body Text First Indent"/>
    <w:basedOn w:val="7"/>
    <w:autoRedefine/>
    <w:qFormat/>
    <w:uiPriority w:val="0"/>
    <w:pPr>
      <w:ind w:firstLine="420" w:firstLineChars="100"/>
    </w:pPr>
  </w:style>
  <w:style w:type="paragraph" w:styleId="9">
    <w:name w:val="Body Text Indent"/>
    <w:basedOn w:val="1"/>
    <w:autoRedefine/>
    <w:qFormat/>
    <w:uiPriority w:val="0"/>
    <w:pPr>
      <w:ind w:firstLine="630"/>
    </w:pPr>
    <w:rPr>
      <w:sz w:val="32"/>
      <w:szCs w:val="20"/>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99"/>
    <w:pPr>
      <w:tabs>
        <w:tab w:val="center" w:pos="4153"/>
        <w:tab w:val="right" w:pos="8306"/>
      </w:tabs>
      <w:snapToGrid w:val="0"/>
      <w:jc w:val="left"/>
    </w:pPr>
    <w:rPr>
      <w:sz w:val="18"/>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0"/>
  </w:style>
  <w:style w:type="paragraph" w:styleId="14">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style>
  <w:style w:type="character" w:styleId="21">
    <w:name w:val="Hyperlink"/>
    <w:autoRedefine/>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autoRedefine/>
    <w:qFormat/>
    <w:uiPriority w:val="0"/>
    <w:pPr>
      <w:spacing w:line="360" w:lineRule="auto"/>
      <w:ind w:firstLine="200" w:firstLineChars="200"/>
    </w:pPr>
  </w:style>
  <w:style w:type="paragraph" w:customStyle="1" w:styleId="2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autoRedefine/>
    <w:qFormat/>
    <w:uiPriority w:val="21"/>
    <w:pPr>
      <w:ind w:left="864" w:right="864"/>
      <w:jc w:val="center"/>
    </w:pPr>
    <w:rPr>
      <w:rFonts w:eastAsia="微软雅黑"/>
      <w:i/>
      <w:color w:val="404040"/>
      <w:szCs w:val="21"/>
    </w:rPr>
  </w:style>
  <w:style w:type="paragraph" w:customStyle="1" w:styleId="26">
    <w:name w:val="样式 首行缩进:  2 字符"/>
    <w:basedOn w:val="1"/>
    <w:autoRedefine/>
    <w:qFormat/>
    <w:uiPriority w:val="0"/>
    <w:pPr>
      <w:spacing w:line="400" w:lineRule="exact"/>
      <w:ind w:firstLine="200" w:firstLineChars="200"/>
    </w:pPr>
    <w:rPr>
      <w:rFonts w:cs="宋体"/>
      <w:sz w:val="24"/>
    </w:rPr>
  </w:style>
  <w:style w:type="paragraph" w:styleId="27">
    <w:name w:val="List Paragraph"/>
    <w:basedOn w:val="1"/>
    <w:autoRedefine/>
    <w:qFormat/>
    <w:uiPriority w:val="0"/>
    <w:pPr>
      <w:ind w:firstLine="420" w:firstLineChars="200"/>
    </w:pPr>
  </w:style>
  <w:style w:type="paragraph" w:customStyle="1" w:styleId="28">
    <w:name w:val="_Style 4"/>
    <w:basedOn w:val="1"/>
    <w:next w:val="27"/>
    <w:autoRedefine/>
    <w:qFormat/>
    <w:uiPriority w:val="0"/>
    <w:pPr>
      <w:ind w:firstLine="420"/>
    </w:pPr>
  </w:style>
  <w:style w:type="character" w:customStyle="1" w:styleId="29">
    <w:name w:val="NormalCharacter"/>
    <w:autoRedefine/>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 w:type="character" w:customStyle="1" w:styleId="31">
    <w:name w:val="font31"/>
    <w:basedOn w:val="18"/>
    <w:qFormat/>
    <w:uiPriority w:val="0"/>
    <w:rPr>
      <w:rFonts w:hint="default" w:ascii="Times New Roman" w:hAnsi="Times New Roman" w:cs="Times New Roman"/>
      <w:color w:val="000000"/>
      <w:sz w:val="22"/>
      <w:szCs w:val="22"/>
      <w:u w:val="none"/>
    </w:rPr>
  </w:style>
  <w:style w:type="character" w:customStyle="1" w:styleId="32">
    <w:name w:val="font21"/>
    <w:basedOn w:val="18"/>
    <w:qFormat/>
    <w:uiPriority w:val="0"/>
    <w:rPr>
      <w:rFonts w:hint="eastAsia" w:ascii="方正仿宋_GBK" w:hAnsi="方正仿宋_GBK" w:eastAsia="方正仿宋_GBK" w:cs="方正仿宋_GBK"/>
      <w:color w:val="000000"/>
      <w:sz w:val="22"/>
      <w:szCs w:val="22"/>
      <w:u w:val="none"/>
    </w:rPr>
  </w:style>
  <w:style w:type="character" w:customStyle="1" w:styleId="33">
    <w:name w:val="font51"/>
    <w:basedOn w:val="18"/>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28362</Words>
  <Characters>32398</Characters>
  <Lines>0</Lines>
  <Paragraphs>0</Paragraphs>
  <TotalTime>31</TotalTime>
  <ScaleCrop>false</ScaleCrop>
  <LinksUpToDate>false</LinksUpToDate>
  <CharactersWithSpaces>33579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2025-04-23T02:31:18Z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