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医共体办公家具（二次）</w:t>
      </w:r>
    </w:p>
    <w:p w14:paraId="03AD8405">
      <w:pPr>
        <w:pStyle w:val="29"/>
        <w:jc w:val="center"/>
        <w:outlineLvl w:val="2"/>
      </w:pPr>
      <w:r>
        <w:rPr>
          <w:b/>
          <w:sz w:val="28"/>
        </w:rPr>
        <w:t>采购项目编号：</w:t>
      </w:r>
      <w:r>
        <w:rPr>
          <w:rFonts w:hint="eastAsia" w:ascii="宋体"/>
          <w:b/>
          <w:sz w:val="30"/>
          <w:szCs w:val="30"/>
          <w:lang w:eastAsia="zh-CN"/>
        </w:rPr>
        <w:t>LYC-2024-1</w:t>
      </w:r>
      <w:r>
        <w:rPr>
          <w:rFonts w:hint="eastAsia" w:ascii="宋体"/>
          <w:b/>
          <w:sz w:val="30"/>
          <w:szCs w:val="30"/>
          <w:lang w:val="en-US" w:eastAsia="zh-CN"/>
        </w:rPr>
        <w:t>13</w:t>
      </w:r>
      <w:r>
        <w:br w:type="textWrapping"/>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12</w:t>
      </w:r>
      <w:r>
        <w:rPr>
          <w:b/>
          <w:sz w:val="28"/>
        </w:rPr>
        <w:t>月</w:t>
      </w:r>
      <w:r>
        <w:rPr>
          <w:rFonts w:hint="eastAsia"/>
          <w:b/>
          <w:sz w:val="28"/>
          <w:lang w:val="en-US" w:eastAsia="zh-CN"/>
        </w:rPr>
        <w:t>10</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DEC8FEA">
      <w:pPr>
        <w:pStyle w:val="4"/>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LYC-2024-113</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医共体办公家具（二次）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15.07</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9.7</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无。</w:t>
      </w:r>
    </w:p>
    <w:p w14:paraId="20D55FE1">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12</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13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16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16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12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16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魏老师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13882615861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10日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1507</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lang w:val="en-US" w:eastAsia="zh-CN"/>
              </w:rPr>
              <w:t>970</w:t>
            </w:r>
            <w: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3"/>
        <w:rPr>
          <w:rFonts w:hint="eastAsia" w:ascii="黑体" w:hAnsi="Arial" w:eastAsia="黑体" w:cs="Times New Roman"/>
          <w:b/>
          <w:bCs w:val="0"/>
          <w:kern w:val="2"/>
          <w:sz w:val="32"/>
          <w:szCs w:val="32"/>
          <w:lang w:val="en-US" w:eastAsia="zh-CN" w:bidi="ar-SA"/>
        </w:rPr>
      </w:pPr>
    </w:p>
    <w:p w14:paraId="5C62FDB1">
      <w:pPr>
        <w:pStyle w:val="5"/>
        <w:keepNext w:val="0"/>
        <w:keepLines w:val="0"/>
        <w:spacing w:before="0" w:after="0" w:line="400" w:lineRule="exact"/>
        <w:jc w:val="center"/>
        <w:rPr>
          <w:rFonts w:hint="eastAsia" w:ascii="黑体"/>
          <w:bCs w:val="0"/>
        </w:rPr>
      </w:pPr>
      <w:bookmarkStart w:id="6" w:name="_Toc17067"/>
      <w:bookmarkStart w:id="7" w:name="_Toc13038"/>
      <w:bookmarkStart w:id="8" w:name="_Toc24295"/>
      <w:bookmarkStart w:id="9" w:name="_Toc31240"/>
      <w:bookmarkStart w:id="10" w:name="_Toc15215"/>
      <w:r>
        <w:rPr>
          <w:rFonts w:hint="eastAsia" w:ascii="黑体"/>
          <w:bCs w:val="0"/>
        </w:rPr>
        <w:t>二、总  则</w:t>
      </w:r>
    </w:p>
    <w:p w14:paraId="74C36BB9">
      <w:pPr>
        <w:pStyle w:val="6"/>
        <w:keepNext w:val="0"/>
        <w:keepLines w:val="0"/>
        <w:spacing w:before="0" w:after="0" w:line="400" w:lineRule="exact"/>
        <w:ind w:firstLine="480" w:firstLineChars="200"/>
        <w:rPr>
          <w:rFonts w:hint="eastAsia" w:ascii="宋体" w:hAnsi="宋体"/>
          <w:sz w:val="24"/>
        </w:rPr>
      </w:pPr>
    </w:p>
    <w:p w14:paraId="1EAF8FC7">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r>
        <w:rPr>
          <w:rFonts w:hint="eastAsia" w:ascii="宋体" w:eastAsia="宋体"/>
          <w:b/>
          <w:bCs/>
          <w:color w:val="FF0000"/>
          <w:sz w:val="24"/>
          <w:u w:val="single"/>
          <w:lang w:eastAsia="zh-CN"/>
        </w:rPr>
        <w:t>本项目</w:t>
      </w:r>
      <w:r>
        <w:rPr>
          <w:rFonts w:hint="eastAsia" w:ascii="宋体" w:eastAsia="宋体"/>
          <w:b/>
          <w:bCs/>
          <w:color w:val="FF0000"/>
          <w:sz w:val="24"/>
          <w:u w:val="single"/>
        </w:rPr>
        <w:t>核心产品</w:t>
      </w:r>
      <w:r>
        <w:rPr>
          <w:rFonts w:hint="eastAsia" w:ascii="宋体" w:eastAsia="宋体"/>
          <w:b/>
          <w:bCs/>
          <w:color w:val="FF0000"/>
          <w:sz w:val="24"/>
          <w:u w:val="single"/>
          <w:lang w:eastAsia="zh-CN"/>
        </w:rPr>
        <w:t>：</w:t>
      </w:r>
      <w:r>
        <w:rPr>
          <w:rFonts w:hint="eastAsia" w:ascii="宋体" w:hAnsi="Times New Roman" w:eastAsia="宋体" w:cs="Times New Roman"/>
          <w:b/>
          <w:bCs/>
          <w:color w:val="FF0000"/>
          <w:sz w:val="24"/>
          <w:u w:val="single"/>
          <w:lang w:val="en-US" w:eastAsia="zh-CN"/>
        </w:rPr>
        <w:t>4人工位桌（含椅子）。</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6"/>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338364"/>
      <w:bookmarkStart w:id="12" w:name="_Toc101250646"/>
      <w:bookmarkStart w:id="13" w:name="_Toc430773927"/>
      <w:bookmarkStart w:id="14" w:name="_Toc209847069"/>
      <w:bookmarkStart w:id="15" w:name="_Toc101174151"/>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73083EBE">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val="en-US" w:eastAsia="zh-CN"/>
        </w:rPr>
        <w:t>无。</w:t>
      </w:r>
    </w:p>
    <w:p w14:paraId="41FC2A9C">
      <w:pPr>
        <w:pStyle w:val="2"/>
        <w:spacing w:line="500" w:lineRule="exact"/>
        <w:ind w:firstLine="480" w:firstLineChars="200"/>
        <w:rPr>
          <w:rFonts w:hint="eastAsia" w:ascii="宋体" w:hAnsi="宋体" w:cs="宋体"/>
          <w:sz w:val="24"/>
          <w:szCs w:val="24"/>
        </w:rPr>
      </w:pPr>
    </w:p>
    <w:p w14:paraId="3F3D25DD">
      <w:pPr>
        <w:pStyle w:val="3"/>
        <w:rPr>
          <w:rFonts w:hint="eastAsia" w:ascii="宋体" w:hAnsi="宋体" w:eastAsia="宋体" w:cs="宋体"/>
          <w:sz w:val="24"/>
          <w:szCs w:val="24"/>
        </w:rPr>
      </w:pPr>
    </w:p>
    <w:p w14:paraId="544024E2">
      <w:pPr>
        <w:pStyle w:val="5"/>
        <w:keepNext w:val="0"/>
        <w:keepLines w:val="0"/>
        <w:spacing w:before="0" w:after="0" w:line="400" w:lineRule="exact"/>
        <w:rPr>
          <w:rFonts w:hint="eastAsia" w:ascii="宋体" w:hAnsi="宋体" w:eastAsia="宋体" w:cs="宋体"/>
          <w:sz w:val="24"/>
          <w:szCs w:val="24"/>
        </w:rPr>
      </w:pPr>
    </w:p>
    <w:p w14:paraId="3C62F245">
      <w:pPr>
        <w:pStyle w:val="5"/>
        <w:keepNext w:val="0"/>
        <w:keepLines w:val="0"/>
        <w:spacing w:before="0" w:after="0" w:line="400" w:lineRule="exact"/>
        <w:rPr>
          <w:rFonts w:hint="eastAsia" w:ascii="宋体" w:hAnsi="宋体" w:eastAsia="宋体" w:cs="宋体"/>
          <w:sz w:val="24"/>
          <w:szCs w:val="24"/>
        </w:rPr>
      </w:pPr>
    </w:p>
    <w:p w14:paraId="07B84307">
      <w:pPr>
        <w:pStyle w:val="5"/>
        <w:keepNext w:val="0"/>
        <w:keepLines w:val="0"/>
        <w:spacing w:before="0" w:after="0" w:line="400" w:lineRule="exact"/>
        <w:rPr>
          <w:rFonts w:hint="eastAsia" w:ascii="宋体" w:hAnsi="宋体" w:eastAsia="宋体" w:cs="宋体"/>
          <w:sz w:val="24"/>
          <w:szCs w:val="24"/>
        </w:rPr>
      </w:pPr>
    </w:p>
    <w:p w14:paraId="20D9903E">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09EFC4EF">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89075878"/>
      <w:bookmarkStart w:id="18" w:name="_Toc77400782"/>
      <w:bookmarkStart w:id="19" w:name="_Toc217446056"/>
      <w:bookmarkStart w:id="20" w:name="_Toc183582231"/>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682369"/>
      <w:bookmarkStart w:id="24" w:name="_Toc183582232"/>
      <w:bookmarkStart w:id="25" w:name="_Toc217446057"/>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医共体办公家具</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3"/>
        <w:gridCol w:w="3696"/>
        <w:gridCol w:w="1356"/>
        <w:gridCol w:w="1140"/>
        <w:gridCol w:w="1130"/>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843"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96"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356"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14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130"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696" w:type="dxa"/>
            <w:shd w:val="clear" w:color="auto" w:fill="auto"/>
            <w:vAlign w:val="center"/>
          </w:tcPr>
          <w:p w14:paraId="00CF634F">
            <w:pPr>
              <w:jc w:val="center"/>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i w:val="0"/>
                <w:color w:val="auto"/>
                <w:sz w:val="24"/>
                <w:szCs w:val="24"/>
                <w:u w:val="none"/>
                <w:lang w:val="en-US" w:eastAsia="zh-CN"/>
              </w:rPr>
              <w:t>三人沙发</w:t>
            </w:r>
          </w:p>
        </w:tc>
        <w:tc>
          <w:tcPr>
            <w:tcW w:w="1356" w:type="dxa"/>
            <w:shd w:val="clear" w:color="auto" w:fill="auto"/>
            <w:vAlign w:val="top"/>
          </w:tcPr>
          <w:p w14:paraId="60E52140">
            <w:pPr>
              <w:spacing w:line="50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个</w:t>
            </w:r>
          </w:p>
        </w:tc>
        <w:tc>
          <w:tcPr>
            <w:tcW w:w="1140" w:type="dxa"/>
            <w:tcBorders>
              <w:top w:val="single" w:color="auto" w:sz="4" w:space="0"/>
              <w:bottom w:val="single" w:color="auto" w:sz="4" w:space="0"/>
            </w:tcBorders>
            <w:shd w:val="clear" w:color="auto" w:fill="auto"/>
            <w:vAlign w:val="center"/>
          </w:tcPr>
          <w:p w14:paraId="28B5E902">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color w:val="000000"/>
                <w:sz w:val="24"/>
                <w:lang w:val="en-US" w:eastAsia="zh-CN"/>
              </w:rPr>
              <w:t>12</w:t>
            </w:r>
          </w:p>
        </w:tc>
        <w:tc>
          <w:tcPr>
            <w:tcW w:w="1130" w:type="dxa"/>
            <w:tcBorders>
              <w:top w:val="single" w:color="auto" w:sz="4" w:space="0"/>
              <w:bottom w:val="single" w:color="auto" w:sz="4" w:space="0"/>
            </w:tcBorders>
            <w:shd w:val="clear" w:color="auto" w:fill="auto"/>
            <w:vAlign w:val="center"/>
          </w:tcPr>
          <w:p w14:paraId="4CD04B4B">
            <w:pPr>
              <w:pStyle w:val="5"/>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5FCF1A19">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3696" w:type="dxa"/>
            <w:shd w:val="clear" w:color="auto" w:fill="auto"/>
            <w:vAlign w:val="center"/>
          </w:tcPr>
          <w:p w14:paraId="10DE227B">
            <w:pPr>
              <w:jc w:val="center"/>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i w:val="0"/>
                <w:color w:val="auto"/>
                <w:sz w:val="24"/>
                <w:szCs w:val="24"/>
                <w:u w:val="none"/>
                <w:lang w:val="en-US" w:eastAsia="zh-CN"/>
              </w:rPr>
              <w:t>茶几</w:t>
            </w:r>
          </w:p>
        </w:tc>
        <w:tc>
          <w:tcPr>
            <w:tcW w:w="1356" w:type="dxa"/>
            <w:shd w:val="clear" w:color="auto" w:fill="auto"/>
            <w:vAlign w:val="top"/>
          </w:tcPr>
          <w:p w14:paraId="16F51430">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4"/>
                <w:lang w:eastAsia="zh-CN"/>
              </w:rPr>
              <w:t>张</w:t>
            </w:r>
          </w:p>
        </w:tc>
        <w:tc>
          <w:tcPr>
            <w:tcW w:w="1140" w:type="dxa"/>
            <w:tcBorders>
              <w:top w:val="single" w:color="auto" w:sz="4" w:space="0"/>
              <w:bottom w:val="single" w:color="auto" w:sz="4" w:space="0"/>
            </w:tcBorders>
            <w:shd w:val="clear" w:color="auto" w:fill="auto"/>
            <w:vAlign w:val="center"/>
          </w:tcPr>
          <w:p w14:paraId="57FA6834">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color w:val="000000"/>
                <w:sz w:val="24"/>
                <w:lang w:val="en-US" w:eastAsia="zh-CN"/>
              </w:rPr>
              <w:t>12</w:t>
            </w:r>
          </w:p>
        </w:tc>
        <w:tc>
          <w:tcPr>
            <w:tcW w:w="1130" w:type="dxa"/>
            <w:tcBorders>
              <w:top w:val="single" w:color="auto" w:sz="4" w:space="0"/>
              <w:bottom w:val="single" w:color="auto" w:sz="4" w:space="0"/>
            </w:tcBorders>
            <w:shd w:val="clear" w:color="auto" w:fill="auto"/>
            <w:vAlign w:val="center"/>
          </w:tcPr>
          <w:p w14:paraId="13C3CAB5">
            <w:pPr>
              <w:pStyle w:val="5"/>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5BBD3E8">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3696" w:type="dxa"/>
            <w:shd w:val="clear" w:color="auto" w:fill="auto"/>
            <w:vAlign w:val="center"/>
          </w:tcPr>
          <w:p w14:paraId="635DFFDC">
            <w:pPr>
              <w:jc w:val="center"/>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i w:val="0"/>
                <w:color w:val="auto"/>
                <w:sz w:val="24"/>
                <w:szCs w:val="24"/>
                <w:u w:val="none"/>
                <w:lang w:val="en-US" w:eastAsia="zh-CN"/>
              </w:rPr>
              <w:t>4人工位桌（含椅子）</w:t>
            </w:r>
          </w:p>
        </w:tc>
        <w:tc>
          <w:tcPr>
            <w:tcW w:w="1356" w:type="dxa"/>
            <w:shd w:val="clear" w:color="auto" w:fill="auto"/>
            <w:vAlign w:val="top"/>
          </w:tcPr>
          <w:p w14:paraId="15E33050">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i w:val="0"/>
                <w:color w:val="auto"/>
                <w:sz w:val="24"/>
                <w:szCs w:val="24"/>
                <w:u w:val="none"/>
                <w:lang w:val="en-US" w:eastAsia="zh-CN"/>
              </w:rPr>
              <w:t>套</w:t>
            </w:r>
          </w:p>
        </w:tc>
        <w:tc>
          <w:tcPr>
            <w:tcW w:w="1140" w:type="dxa"/>
            <w:tcBorders>
              <w:top w:val="single" w:color="auto" w:sz="4" w:space="0"/>
              <w:bottom w:val="single" w:color="auto" w:sz="4" w:space="0"/>
            </w:tcBorders>
            <w:shd w:val="clear" w:color="auto" w:fill="auto"/>
            <w:vAlign w:val="center"/>
          </w:tcPr>
          <w:p w14:paraId="6FD2C90A">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color w:val="auto"/>
                <w:sz w:val="24"/>
                <w:szCs w:val="24"/>
                <w:u w:val="none"/>
                <w:lang w:val="en-US" w:eastAsia="zh-CN"/>
              </w:rPr>
              <w:t>16</w:t>
            </w:r>
          </w:p>
        </w:tc>
        <w:tc>
          <w:tcPr>
            <w:tcW w:w="1130" w:type="dxa"/>
            <w:tcBorders>
              <w:top w:val="single" w:color="auto" w:sz="4" w:space="0"/>
              <w:bottom w:val="single" w:color="auto" w:sz="4" w:space="0"/>
            </w:tcBorders>
            <w:shd w:val="clear" w:color="auto" w:fill="auto"/>
            <w:vAlign w:val="center"/>
          </w:tcPr>
          <w:p w14:paraId="3D4CE989">
            <w:pPr>
              <w:pStyle w:val="5"/>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D879D36">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3696" w:type="dxa"/>
            <w:shd w:val="clear" w:color="auto" w:fill="auto"/>
            <w:vAlign w:val="center"/>
          </w:tcPr>
          <w:p w14:paraId="26CEE6C6">
            <w:pPr>
              <w:jc w:val="center"/>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i w:val="0"/>
                <w:color w:val="auto"/>
                <w:sz w:val="24"/>
                <w:szCs w:val="24"/>
                <w:u w:val="none"/>
                <w:lang w:val="en-US" w:eastAsia="zh-CN"/>
              </w:rPr>
              <w:t>铁皮文件柜</w:t>
            </w:r>
          </w:p>
        </w:tc>
        <w:tc>
          <w:tcPr>
            <w:tcW w:w="1356" w:type="dxa"/>
            <w:shd w:val="clear" w:color="auto" w:fill="auto"/>
            <w:vAlign w:val="top"/>
          </w:tcPr>
          <w:p w14:paraId="0D2DCEC8">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4"/>
                <w:lang w:eastAsia="zh-CN"/>
              </w:rPr>
              <w:t>个</w:t>
            </w:r>
          </w:p>
        </w:tc>
        <w:tc>
          <w:tcPr>
            <w:tcW w:w="1140" w:type="dxa"/>
            <w:tcBorders>
              <w:top w:val="single" w:color="auto" w:sz="4" w:space="0"/>
              <w:bottom w:val="single" w:color="auto" w:sz="4" w:space="0"/>
            </w:tcBorders>
            <w:shd w:val="clear" w:color="auto" w:fill="auto"/>
            <w:vAlign w:val="center"/>
          </w:tcPr>
          <w:p w14:paraId="516566A5">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color w:val="000000"/>
                <w:sz w:val="24"/>
                <w:lang w:val="en-US" w:eastAsia="zh-CN"/>
              </w:rPr>
              <w:t>22</w:t>
            </w:r>
          </w:p>
        </w:tc>
        <w:tc>
          <w:tcPr>
            <w:tcW w:w="1130" w:type="dxa"/>
            <w:tcBorders>
              <w:top w:val="single" w:color="auto" w:sz="4" w:space="0"/>
              <w:bottom w:val="single" w:color="auto" w:sz="4" w:space="0"/>
            </w:tcBorders>
            <w:shd w:val="clear" w:color="auto" w:fill="auto"/>
            <w:vAlign w:val="center"/>
          </w:tcPr>
          <w:p w14:paraId="23746694">
            <w:pPr>
              <w:pStyle w:val="5"/>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457EB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6B452BA9">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w:t>
            </w:r>
          </w:p>
        </w:tc>
        <w:tc>
          <w:tcPr>
            <w:tcW w:w="3696" w:type="dxa"/>
            <w:shd w:val="clear" w:color="auto" w:fill="auto"/>
            <w:vAlign w:val="center"/>
          </w:tcPr>
          <w:p w14:paraId="2D930F03">
            <w:pPr>
              <w:jc w:val="center"/>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i w:val="0"/>
                <w:color w:val="auto"/>
                <w:sz w:val="24"/>
                <w:szCs w:val="24"/>
                <w:u w:val="none"/>
                <w:lang w:val="en-US" w:eastAsia="zh-CN"/>
              </w:rPr>
              <w:t>订制实木会议桌</w:t>
            </w:r>
          </w:p>
        </w:tc>
        <w:tc>
          <w:tcPr>
            <w:tcW w:w="1356" w:type="dxa"/>
            <w:shd w:val="clear" w:color="auto" w:fill="auto"/>
            <w:vAlign w:val="top"/>
          </w:tcPr>
          <w:p w14:paraId="2790C29E">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4"/>
                <w:lang w:eastAsia="zh-CN"/>
              </w:rPr>
              <w:t>张</w:t>
            </w:r>
          </w:p>
        </w:tc>
        <w:tc>
          <w:tcPr>
            <w:tcW w:w="1140" w:type="dxa"/>
            <w:tcBorders>
              <w:top w:val="single" w:color="auto" w:sz="4" w:space="0"/>
              <w:bottom w:val="single" w:color="auto" w:sz="4" w:space="0"/>
            </w:tcBorders>
            <w:shd w:val="clear" w:color="auto" w:fill="auto"/>
            <w:vAlign w:val="center"/>
          </w:tcPr>
          <w:p w14:paraId="40299E5F">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color w:val="000000"/>
                <w:sz w:val="24"/>
                <w:lang w:val="en-US" w:eastAsia="zh-CN"/>
              </w:rPr>
              <w:t>1</w:t>
            </w:r>
          </w:p>
        </w:tc>
        <w:tc>
          <w:tcPr>
            <w:tcW w:w="1130" w:type="dxa"/>
            <w:tcBorders>
              <w:top w:val="single" w:color="auto" w:sz="4" w:space="0"/>
              <w:bottom w:val="single" w:color="auto" w:sz="4" w:space="0"/>
            </w:tcBorders>
            <w:shd w:val="clear" w:color="auto" w:fill="auto"/>
            <w:vAlign w:val="center"/>
          </w:tcPr>
          <w:p w14:paraId="0715B6BD">
            <w:pPr>
              <w:pStyle w:val="5"/>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r w14:paraId="23FF9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843" w:type="dxa"/>
            <w:vAlign w:val="center"/>
          </w:tcPr>
          <w:p w14:paraId="13AAA6EE">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w:t>
            </w:r>
          </w:p>
        </w:tc>
        <w:tc>
          <w:tcPr>
            <w:tcW w:w="3696" w:type="dxa"/>
            <w:shd w:val="clear" w:color="auto" w:fill="auto"/>
            <w:vAlign w:val="center"/>
          </w:tcPr>
          <w:p w14:paraId="19670F14">
            <w:pPr>
              <w:jc w:val="center"/>
              <w:rPr>
                <w:rFonts w:hint="eastAsia" w:asciiTheme="minorEastAsia" w:hAnsiTheme="minorEastAsia" w:eastAsiaTheme="minorEastAsia" w:cstheme="minorEastAsia"/>
                <w:b w:val="0"/>
                <w:bCs w:val="0"/>
                <w:color w:val="auto"/>
                <w:kern w:val="2"/>
                <w:sz w:val="28"/>
                <w:szCs w:val="28"/>
                <w:vertAlign w:val="baseline"/>
                <w:lang w:val="en-US" w:eastAsia="zh-CN" w:bidi="ar-SA"/>
              </w:rPr>
            </w:pPr>
            <w:r>
              <w:rPr>
                <w:rFonts w:hint="eastAsia" w:asciiTheme="minorEastAsia" w:hAnsiTheme="minorEastAsia" w:eastAsiaTheme="minorEastAsia" w:cstheme="minorEastAsia"/>
                <w:i w:val="0"/>
                <w:color w:val="auto"/>
                <w:sz w:val="24"/>
                <w:szCs w:val="24"/>
                <w:u w:val="none"/>
                <w:lang w:val="en-US" w:eastAsia="zh-CN"/>
              </w:rPr>
              <w:t>会议椅</w:t>
            </w:r>
          </w:p>
        </w:tc>
        <w:tc>
          <w:tcPr>
            <w:tcW w:w="1356" w:type="dxa"/>
            <w:shd w:val="clear" w:color="auto" w:fill="auto"/>
            <w:vAlign w:val="top"/>
          </w:tcPr>
          <w:p w14:paraId="268AF2EC">
            <w:pPr>
              <w:spacing w:line="500" w:lineRule="exact"/>
              <w:jc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4"/>
                <w:lang w:eastAsia="zh-CN"/>
              </w:rPr>
              <w:t>张</w:t>
            </w:r>
          </w:p>
        </w:tc>
        <w:tc>
          <w:tcPr>
            <w:tcW w:w="1140" w:type="dxa"/>
            <w:tcBorders>
              <w:top w:val="single" w:color="auto" w:sz="4" w:space="0"/>
            </w:tcBorders>
            <w:shd w:val="clear" w:color="auto" w:fill="auto"/>
            <w:vAlign w:val="center"/>
          </w:tcPr>
          <w:p w14:paraId="7EA81C36">
            <w:pPr>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i w:val="0"/>
                <w:color w:val="auto"/>
                <w:sz w:val="24"/>
                <w:szCs w:val="24"/>
                <w:u w:val="none"/>
                <w:lang w:val="en-US" w:eastAsia="zh-CN"/>
              </w:rPr>
              <w:t>40</w:t>
            </w:r>
          </w:p>
        </w:tc>
        <w:tc>
          <w:tcPr>
            <w:tcW w:w="1130" w:type="dxa"/>
            <w:tcBorders>
              <w:top w:val="single" w:color="auto" w:sz="4" w:space="0"/>
            </w:tcBorders>
            <w:shd w:val="clear" w:color="auto" w:fill="auto"/>
            <w:vAlign w:val="center"/>
          </w:tcPr>
          <w:p w14:paraId="24D57554">
            <w:pPr>
              <w:pStyle w:val="5"/>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5"/>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tbl>
      <w:tblPr>
        <w:tblStyle w:val="16"/>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770"/>
        <w:gridCol w:w="1183"/>
        <w:gridCol w:w="4243"/>
      </w:tblGrid>
      <w:tr w14:paraId="2597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14:paraId="4FC55F05">
            <w:pPr>
              <w:jc w:val="center"/>
              <w:rPr>
                <w:rFonts w:hint="eastAsia"/>
                <w:sz w:val="28"/>
                <w:szCs w:val="28"/>
                <w:vertAlign w:val="baseline"/>
                <w:lang w:eastAsia="zh-CN"/>
              </w:rPr>
            </w:pPr>
            <w:r>
              <w:rPr>
                <w:rFonts w:hint="eastAsia"/>
                <w:sz w:val="28"/>
                <w:szCs w:val="28"/>
                <w:vertAlign w:val="baseline"/>
                <w:lang w:eastAsia="zh-CN"/>
              </w:rPr>
              <w:t>名称</w:t>
            </w:r>
          </w:p>
        </w:tc>
        <w:tc>
          <w:tcPr>
            <w:tcW w:w="3770" w:type="dxa"/>
            <w:noWrap w:val="0"/>
            <w:vAlign w:val="center"/>
          </w:tcPr>
          <w:p w14:paraId="4C2DD89D">
            <w:pPr>
              <w:jc w:val="center"/>
              <w:rPr>
                <w:rFonts w:hint="eastAsia"/>
                <w:sz w:val="28"/>
                <w:szCs w:val="28"/>
                <w:vertAlign w:val="baseline"/>
                <w:lang w:eastAsia="zh-CN"/>
              </w:rPr>
            </w:pPr>
            <w:r>
              <w:rPr>
                <w:rFonts w:hint="eastAsia"/>
                <w:sz w:val="28"/>
                <w:szCs w:val="28"/>
                <w:vertAlign w:val="baseline"/>
                <w:lang w:eastAsia="zh-CN"/>
              </w:rPr>
              <w:t>样图</w:t>
            </w:r>
          </w:p>
        </w:tc>
        <w:tc>
          <w:tcPr>
            <w:tcW w:w="1183" w:type="dxa"/>
            <w:noWrap w:val="0"/>
            <w:vAlign w:val="center"/>
          </w:tcPr>
          <w:p w14:paraId="1EB77C0A">
            <w:pPr>
              <w:jc w:val="center"/>
              <w:rPr>
                <w:rFonts w:hint="eastAsia"/>
                <w:sz w:val="28"/>
                <w:szCs w:val="28"/>
                <w:vertAlign w:val="baseline"/>
                <w:lang w:eastAsia="zh-CN"/>
              </w:rPr>
            </w:pPr>
            <w:r>
              <w:rPr>
                <w:rFonts w:hint="eastAsia"/>
                <w:sz w:val="28"/>
                <w:szCs w:val="28"/>
                <w:vertAlign w:val="baseline"/>
                <w:lang w:eastAsia="zh-CN"/>
              </w:rPr>
              <w:t>数量及规格</w:t>
            </w:r>
          </w:p>
        </w:tc>
        <w:tc>
          <w:tcPr>
            <w:tcW w:w="4243" w:type="dxa"/>
            <w:noWrap w:val="0"/>
            <w:vAlign w:val="center"/>
          </w:tcPr>
          <w:p w14:paraId="043B5B43">
            <w:pPr>
              <w:jc w:val="center"/>
              <w:rPr>
                <w:rFonts w:hint="eastAsia"/>
                <w:sz w:val="28"/>
                <w:szCs w:val="28"/>
                <w:vertAlign w:val="baseline"/>
                <w:lang w:eastAsia="zh-CN"/>
              </w:rPr>
            </w:pPr>
            <w:r>
              <w:rPr>
                <w:rFonts w:hint="eastAsia"/>
                <w:sz w:val="28"/>
                <w:szCs w:val="28"/>
                <w:vertAlign w:val="baseline"/>
                <w:lang w:eastAsia="zh-CN"/>
              </w:rPr>
              <w:t>参数</w:t>
            </w:r>
          </w:p>
        </w:tc>
      </w:tr>
      <w:tr w14:paraId="61E6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14:paraId="707A8177">
            <w:pPr>
              <w:tabs>
                <w:tab w:val="left" w:pos="5113"/>
              </w:tabs>
              <w:jc w:val="center"/>
              <w:rPr>
                <w:rFonts w:hint="eastAsia"/>
                <w:sz w:val="28"/>
                <w:szCs w:val="28"/>
                <w:vertAlign w:val="baseline"/>
                <w:lang w:eastAsia="zh-CN"/>
              </w:rPr>
            </w:pPr>
          </w:p>
          <w:p w14:paraId="64AA8C7F">
            <w:pPr>
              <w:tabs>
                <w:tab w:val="left" w:pos="5113"/>
              </w:tabs>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eastAsia="zh-CN"/>
              </w:rPr>
              <w:t>三人沙发</w:t>
            </w:r>
          </w:p>
        </w:tc>
        <w:tc>
          <w:tcPr>
            <w:tcW w:w="3770" w:type="dxa"/>
            <w:noWrap w:val="0"/>
            <w:vAlign w:val="top"/>
          </w:tcPr>
          <w:p w14:paraId="12C20F01">
            <w:pPr>
              <w:tabs>
                <w:tab w:val="left" w:pos="5113"/>
              </w:tabs>
              <w:jc w:val="center"/>
              <w:rPr>
                <w:rFonts w:hint="eastAsia"/>
                <w:sz w:val="28"/>
                <w:szCs w:val="28"/>
                <w:vertAlign w:val="baseline"/>
                <w:lang w:val="en-US" w:eastAsia="zh-CN"/>
              </w:rPr>
            </w:pPr>
            <w:r>
              <w:rPr>
                <w:rFonts w:hint="eastAsia"/>
                <w:sz w:val="28"/>
                <w:szCs w:val="28"/>
                <w:vertAlign w:val="baseline"/>
                <w:lang w:val="en-US" w:eastAsia="zh-CN"/>
              </w:rPr>
              <w:drawing>
                <wp:inline distT="0" distB="0" distL="114300" distR="114300">
                  <wp:extent cx="2242185" cy="1682750"/>
                  <wp:effectExtent l="0" t="0" r="13335" b="8890"/>
                  <wp:docPr id="1" name="图片 1" descr="fe777a216a20a2a3e5ff09aa0fb14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777a216a20a2a3e5ff09aa0fb14c5"/>
                          <pic:cNvPicPr>
                            <a:picLocks noChangeAspect="1"/>
                          </pic:cNvPicPr>
                        </pic:nvPicPr>
                        <pic:blipFill>
                          <a:blip r:embed="rId13"/>
                          <a:stretch>
                            <a:fillRect/>
                          </a:stretch>
                        </pic:blipFill>
                        <pic:spPr>
                          <a:xfrm>
                            <a:off x="0" y="0"/>
                            <a:ext cx="2242185" cy="1682750"/>
                          </a:xfrm>
                          <a:prstGeom prst="rect">
                            <a:avLst/>
                          </a:prstGeom>
                          <a:noFill/>
                          <a:ln>
                            <a:noFill/>
                          </a:ln>
                        </pic:spPr>
                      </pic:pic>
                    </a:graphicData>
                  </a:graphic>
                </wp:inline>
              </w:drawing>
            </w:r>
          </w:p>
        </w:tc>
        <w:tc>
          <w:tcPr>
            <w:tcW w:w="1183" w:type="dxa"/>
            <w:noWrap w:val="0"/>
            <w:vAlign w:val="center"/>
          </w:tcPr>
          <w:p w14:paraId="6DF5B0AF">
            <w:pPr>
              <w:tabs>
                <w:tab w:val="left" w:pos="5113"/>
              </w:tabs>
              <w:jc w:val="center"/>
              <w:rPr>
                <w:rFonts w:hint="eastAsia"/>
                <w:sz w:val="28"/>
                <w:szCs w:val="28"/>
                <w:vertAlign w:val="baseline"/>
                <w:lang w:val="en-US" w:eastAsia="zh-CN"/>
              </w:rPr>
            </w:pPr>
          </w:p>
          <w:p w14:paraId="53BD1926">
            <w:pPr>
              <w:tabs>
                <w:tab w:val="left" w:pos="5113"/>
              </w:tabs>
              <w:jc w:val="center"/>
              <w:rPr>
                <w:rFonts w:hint="eastAsia"/>
                <w:sz w:val="28"/>
                <w:szCs w:val="28"/>
                <w:vertAlign w:val="baseline"/>
                <w:lang w:val="en-US" w:eastAsia="zh-CN"/>
              </w:rPr>
            </w:pPr>
            <w:r>
              <w:rPr>
                <w:rFonts w:hint="eastAsia"/>
                <w:sz w:val="28"/>
                <w:szCs w:val="28"/>
                <w:vertAlign w:val="baseline"/>
                <w:lang w:val="en-US" w:eastAsia="zh-CN"/>
              </w:rPr>
              <w:t>12个</w:t>
            </w:r>
          </w:p>
          <w:p w14:paraId="4E160FE7">
            <w:pPr>
              <w:pStyle w:val="2"/>
              <w:jc w:val="center"/>
              <w:rPr>
                <w:rFonts w:hint="default"/>
                <w:lang w:val="en-US" w:eastAsia="zh-CN"/>
              </w:rPr>
            </w:pPr>
            <w:r>
              <w:rPr>
                <w:rFonts w:hint="eastAsia"/>
                <w:sz w:val="28"/>
                <w:szCs w:val="28"/>
                <w:vertAlign w:val="baseline"/>
                <w:lang w:val="en-US" w:eastAsia="zh-CN"/>
              </w:rPr>
              <w:t>2.1m*0.95m*0.55m</w:t>
            </w:r>
          </w:p>
        </w:tc>
        <w:tc>
          <w:tcPr>
            <w:tcW w:w="4243" w:type="dxa"/>
            <w:noWrap w:val="0"/>
            <w:vAlign w:val="top"/>
          </w:tcPr>
          <w:p w14:paraId="22BE5C0F">
            <w:pPr>
              <w:jc w:val="both"/>
              <w:rPr>
                <w:rFonts w:hint="eastAsia"/>
                <w:sz w:val="28"/>
                <w:szCs w:val="28"/>
                <w:vertAlign w:val="baseline"/>
                <w:lang w:eastAsia="zh-CN"/>
              </w:rPr>
            </w:pPr>
            <w:r>
              <w:rPr>
                <w:rFonts w:hint="eastAsia" w:ascii="宋体" w:hAnsi="宋体" w:eastAsia="宋体" w:cs="宋体"/>
                <w:i w:val="0"/>
                <w:iCs w:val="0"/>
                <w:color w:val="000000"/>
                <w:kern w:val="0"/>
                <w:sz w:val="24"/>
                <w:szCs w:val="24"/>
                <w:u w:val="none"/>
                <w:lang w:val="en-US" w:eastAsia="zh-CN" w:bidi="ar"/>
              </w:rPr>
              <w:t>采用优质西皮；皮面光泽度好，透气性强，柔软而富于弹性，厚度＞1.2mm。泡绵：坐垫采用45Kg/m3发泡高密度高回弹台资“东亚”牌优质泡绵，软硬适中，回弹性能好，不变形；根据人体工程学原理设计，坐感舒适。基材：选用优质桦木及夹板，经脱脂、烘干、防虫等处理,含水率≤11%，内置蛇形弹簧及弹力绷带（蛇形弹簧采用80#碳素蛇形钢条，弹力好，耐用性强，不易变形）</w:t>
            </w:r>
          </w:p>
        </w:tc>
      </w:tr>
      <w:tr w14:paraId="443A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14:paraId="72BD0CC8">
            <w:pPr>
              <w:tabs>
                <w:tab w:val="left" w:pos="5113"/>
              </w:tabs>
              <w:jc w:val="center"/>
              <w:rPr>
                <w:rFonts w:hint="eastAsia"/>
                <w:sz w:val="28"/>
                <w:szCs w:val="28"/>
                <w:vertAlign w:val="baseline"/>
                <w:lang w:eastAsia="zh-CN"/>
              </w:rPr>
            </w:pPr>
          </w:p>
          <w:p w14:paraId="334BAA06">
            <w:pPr>
              <w:tabs>
                <w:tab w:val="left" w:pos="5113"/>
              </w:tabs>
              <w:jc w:val="center"/>
              <w:rPr>
                <w:rFonts w:hint="eastAsia"/>
                <w:sz w:val="28"/>
                <w:szCs w:val="28"/>
                <w:vertAlign w:val="baseline"/>
                <w:lang w:eastAsia="zh-CN"/>
              </w:rPr>
            </w:pPr>
          </w:p>
          <w:p w14:paraId="54C43F48">
            <w:pPr>
              <w:tabs>
                <w:tab w:val="left" w:pos="5113"/>
              </w:tabs>
              <w:jc w:val="center"/>
              <w:rPr>
                <w:rFonts w:hint="eastAsia"/>
                <w:sz w:val="28"/>
                <w:szCs w:val="28"/>
                <w:vertAlign w:val="baseline"/>
                <w:lang w:eastAsia="zh-CN"/>
              </w:rPr>
            </w:pPr>
          </w:p>
          <w:p w14:paraId="40FB206E">
            <w:pPr>
              <w:tabs>
                <w:tab w:val="left" w:pos="5113"/>
              </w:tabs>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eastAsia="zh-CN"/>
              </w:rPr>
              <w:t>茶几</w:t>
            </w:r>
          </w:p>
        </w:tc>
        <w:tc>
          <w:tcPr>
            <w:tcW w:w="3770" w:type="dxa"/>
            <w:noWrap w:val="0"/>
            <w:vAlign w:val="top"/>
          </w:tcPr>
          <w:p w14:paraId="3D3759D1">
            <w:pPr>
              <w:tabs>
                <w:tab w:val="left" w:pos="5113"/>
              </w:tabs>
              <w:jc w:val="center"/>
              <w:rPr>
                <w:rFonts w:hint="eastAsia"/>
                <w:sz w:val="28"/>
                <w:szCs w:val="28"/>
                <w:vertAlign w:val="baseline"/>
                <w:lang w:val="en-US" w:eastAsia="zh-CN"/>
              </w:rPr>
            </w:pPr>
          </w:p>
          <w:p w14:paraId="492CEA76">
            <w:pPr>
              <w:tabs>
                <w:tab w:val="left" w:pos="5113"/>
              </w:tabs>
              <w:jc w:val="center"/>
              <w:rPr>
                <w:rFonts w:hint="eastAsia"/>
                <w:sz w:val="28"/>
                <w:szCs w:val="28"/>
                <w:vertAlign w:val="baseline"/>
                <w:lang w:val="en-US" w:eastAsia="zh-CN"/>
              </w:rPr>
            </w:pPr>
          </w:p>
          <w:p w14:paraId="20F4B5A6">
            <w:pPr>
              <w:tabs>
                <w:tab w:val="left" w:pos="5113"/>
              </w:tabs>
              <w:jc w:val="center"/>
              <w:rPr>
                <w:rFonts w:hint="eastAsia"/>
                <w:sz w:val="28"/>
                <w:szCs w:val="28"/>
                <w:vertAlign w:val="baseline"/>
                <w:lang w:val="en-US" w:eastAsia="zh-CN"/>
              </w:rPr>
            </w:pPr>
            <w:r>
              <w:rPr>
                <w:rFonts w:hint="eastAsia"/>
                <w:sz w:val="28"/>
                <w:szCs w:val="28"/>
                <w:vertAlign w:val="baseline"/>
                <w:lang w:val="en-US" w:eastAsia="zh-CN"/>
              </w:rPr>
              <w:drawing>
                <wp:inline distT="0" distB="0" distL="114300" distR="114300">
                  <wp:extent cx="2255520" cy="1685925"/>
                  <wp:effectExtent l="0" t="0" r="0" b="5715"/>
                  <wp:docPr id="2" name="图片 2" descr="0af3483c45fd41ceeb2952dafc7e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f3483c45fd41ceeb2952dafc7e312"/>
                          <pic:cNvPicPr>
                            <a:picLocks noChangeAspect="1"/>
                          </pic:cNvPicPr>
                        </pic:nvPicPr>
                        <pic:blipFill>
                          <a:blip r:embed="rId14"/>
                          <a:stretch>
                            <a:fillRect/>
                          </a:stretch>
                        </pic:blipFill>
                        <pic:spPr>
                          <a:xfrm>
                            <a:off x="0" y="0"/>
                            <a:ext cx="2255520" cy="1685925"/>
                          </a:xfrm>
                          <a:prstGeom prst="rect">
                            <a:avLst/>
                          </a:prstGeom>
                          <a:noFill/>
                          <a:ln>
                            <a:noFill/>
                          </a:ln>
                        </pic:spPr>
                      </pic:pic>
                    </a:graphicData>
                  </a:graphic>
                </wp:inline>
              </w:drawing>
            </w:r>
          </w:p>
        </w:tc>
        <w:tc>
          <w:tcPr>
            <w:tcW w:w="1183" w:type="dxa"/>
            <w:noWrap w:val="0"/>
            <w:vAlign w:val="center"/>
          </w:tcPr>
          <w:p w14:paraId="26D0B7F2">
            <w:pPr>
              <w:tabs>
                <w:tab w:val="left" w:pos="5113"/>
              </w:tabs>
              <w:jc w:val="center"/>
              <w:rPr>
                <w:rFonts w:hint="eastAsia"/>
                <w:sz w:val="28"/>
                <w:szCs w:val="28"/>
                <w:vertAlign w:val="baseline"/>
                <w:lang w:val="en-US" w:eastAsia="zh-CN"/>
              </w:rPr>
            </w:pPr>
          </w:p>
          <w:p w14:paraId="1F0C1D7E">
            <w:pPr>
              <w:tabs>
                <w:tab w:val="left" w:pos="5113"/>
              </w:tabs>
              <w:jc w:val="center"/>
              <w:rPr>
                <w:rFonts w:hint="eastAsia"/>
                <w:sz w:val="28"/>
                <w:szCs w:val="28"/>
                <w:vertAlign w:val="baseline"/>
                <w:lang w:val="en-US" w:eastAsia="zh-CN"/>
              </w:rPr>
            </w:pPr>
          </w:p>
          <w:p w14:paraId="6BD92106">
            <w:pPr>
              <w:tabs>
                <w:tab w:val="left" w:pos="5113"/>
              </w:tabs>
              <w:jc w:val="center"/>
              <w:rPr>
                <w:rFonts w:hint="eastAsia"/>
                <w:sz w:val="28"/>
                <w:szCs w:val="28"/>
                <w:vertAlign w:val="baseline"/>
                <w:lang w:val="en-US" w:eastAsia="zh-CN"/>
              </w:rPr>
            </w:pPr>
          </w:p>
          <w:p w14:paraId="4EFFE3E9">
            <w:pPr>
              <w:tabs>
                <w:tab w:val="left" w:pos="5113"/>
              </w:tabs>
              <w:jc w:val="center"/>
              <w:rPr>
                <w:rFonts w:hint="eastAsia"/>
                <w:sz w:val="28"/>
                <w:szCs w:val="28"/>
                <w:vertAlign w:val="baseline"/>
                <w:lang w:val="en-US" w:eastAsia="zh-CN"/>
              </w:rPr>
            </w:pPr>
            <w:r>
              <w:rPr>
                <w:rFonts w:hint="eastAsia"/>
                <w:sz w:val="28"/>
                <w:szCs w:val="28"/>
                <w:vertAlign w:val="baseline"/>
                <w:lang w:val="en-US" w:eastAsia="zh-CN"/>
              </w:rPr>
              <w:t>12张</w:t>
            </w:r>
          </w:p>
          <w:p w14:paraId="2E41DA17">
            <w:pPr>
              <w:pStyle w:val="2"/>
              <w:jc w:val="center"/>
              <w:rPr>
                <w:rFonts w:hint="default"/>
                <w:lang w:val="en-US" w:eastAsia="zh-CN"/>
              </w:rPr>
            </w:pPr>
            <w:r>
              <w:rPr>
                <w:rFonts w:hint="eastAsia"/>
                <w:sz w:val="28"/>
                <w:szCs w:val="28"/>
                <w:vertAlign w:val="baseline"/>
                <w:lang w:val="en-US" w:eastAsia="zh-CN"/>
              </w:rPr>
              <w:t>1.2m*0.6m*0.45m</w:t>
            </w:r>
          </w:p>
        </w:tc>
        <w:tc>
          <w:tcPr>
            <w:tcW w:w="4243" w:type="dxa"/>
            <w:noWrap w:val="0"/>
            <w:vAlign w:val="center"/>
          </w:tcPr>
          <w:p w14:paraId="16471862">
            <w:pPr>
              <w:keepNext w:val="0"/>
              <w:keepLines w:val="0"/>
              <w:widowControl/>
              <w:suppressLineNumbers w:val="0"/>
              <w:jc w:val="both"/>
              <w:textAlignment w:val="center"/>
              <w:rPr>
                <w:rFonts w:hint="eastAsia" w:ascii="等线" w:hAnsi="等线" w:eastAsia="等线" w:cs="等线"/>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1、面材：采用E1级优质环保岩板，检验依据符合：GB/T 15102-2017及GB 18580-2017含水率≤7.5%；甲醛释放量≤0.033mg/m³；密度≤0.67g/cm³；2h吸水厚度膨胀率≤1.2；静曲强度≥15.4MPa；弹性模量MP≥2947MPa；内结合强度≥0.33MPa；表面结合强度≥1.48MPa；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2、基材采用岩板：检验依据符合：HJ2547-2016，可迁移元素：锑&lt;0.025mg/kg,砷&lt;0.025mg/kg，钡&lt;0.041mg/kg，镉&lt;0.025mg/kg，铬&lt;0.025mg/kg，铅&lt;0.119mg/kg，汞&lt;0.005mg/kg，硒&lt;0.025mg/kg；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3、封边：采用PVC同色封边条封边，甲醛释放量（mg/L）≤1.5；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4、五金配件：选用优质紧固件，表面无剥落、返锈、毛刺，无烧焦、气泡、针孔、裂纹、花斑，金属电镀层抗盐雾1.5mm以下锈点应不超过20点/d㎡。</w:t>
            </w:r>
            <w:r>
              <w:rPr>
                <w:rFonts w:hint="default" w:ascii="等线" w:hAnsi="等线" w:eastAsia="等线" w:cs="等线"/>
                <w:i w:val="0"/>
                <w:iCs w:val="0"/>
                <w:color w:val="000000"/>
                <w:kern w:val="0"/>
                <w:sz w:val="24"/>
                <w:szCs w:val="24"/>
                <w:u w:val="none"/>
                <w:lang w:val="en-US" w:eastAsia="zh-CN" w:bidi="ar"/>
              </w:rPr>
              <w:t xml:space="preserve"> </w:t>
            </w:r>
          </w:p>
        </w:tc>
      </w:tr>
      <w:tr w14:paraId="77E1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shd w:val="clear" w:color="auto" w:fill="auto"/>
            <w:noWrap w:val="0"/>
            <w:vAlign w:val="center"/>
          </w:tcPr>
          <w:p w14:paraId="64A48215">
            <w:pPr>
              <w:tabs>
                <w:tab w:val="left" w:pos="5113"/>
              </w:tabs>
              <w:jc w:val="center"/>
              <w:rPr>
                <w:rFonts w:hint="eastAsia"/>
                <w:sz w:val="24"/>
                <w:szCs w:val="24"/>
                <w:vertAlign w:val="baseline"/>
                <w:lang w:val="en-US" w:eastAsia="zh-CN"/>
              </w:rPr>
            </w:pPr>
          </w:p>
          <w:p w14:paraId="57724F84">
            <w:pPr>
              <w:tabs>
                <w:tab w:val="left" w:pos="5113"/>
              </w:tabs>
              <w:jc w:val="center"/>
              <w:rPr>
                <w:rFonts w:hint="eastAsia"/>
                <w:sz w:val="24"/>
                <w:szCs w:val="24"/>
                <w:vertAlign w:val="baseline"/>
                <w:lang w:val="en-US" w:eastAsia="zh-CN"/>
              </w:rPr>
            </w:pPr>
          </w:p>
          <w:p w14:paraId="40117AE9">
            <w:pPr>
              <w:tabs>
                <w:tab w:val="left" w:pos="5113"/>
              </w:tabs>
              <w:jc w:val="center"/>
              <w:rPr>
                <w:rFonts w:hint="eastAsia"/>
                <w:sz w:val="24"/>
                <w:szCs w:val="24"/>
                <w:vertAlign w:val="baseline"/>
                <w:lang w:val="en-US" w:eastAsia="zh-CN"/>
              </w:rPr>
            </w:pPr>
          </w:p>
          <w:p w14:paraId="3AD82E32">
            <w:pPr>
              <w:tabs>
                <w:tab w:val="left" w:pos="5113"/>
              </w:tabs>
              <w:jc w:val="center"/>
              <w:rPr>
                <w:rFonts w:hint="eastAsia"/>
                <w:sz w:val="24"/>
                <w:szCs w:val="24"/>
                <w:vertAlign w:val="baseline"/>
                <w:lang w:val="en-US" w:eastAsia="zh-CN"/>
              </w:rPr>
            </w:pPr>
          </w:p>
          <w:p w14:paraId="3AD3C2E2">
            <w:pPr>
              <w:tabs>
                <w:tab w:val="left" w:pos="5113"/>
              </w:tabs>
              <w:jc w:val="center"/>
              <w:rPr>
                <w:rFonts w:hint="eastAsia"/>
                <w:sz w:val="24"/>
                <w:szCs w:val="24"/>
                <w:vertAlign w:val="baseline"/>
                <w:lang w:val="en-US" w:eastAsia="zh-CN"/>
              </w:rPr>
            </w:pPr>
          </w:p>
          <w:p w14:paraId="6C7E89DD">
            <w:pPr>
              <w:tabs>
                <w:tab w:val="left" w:pos="5113"/>
              </w:tabs>
              <w:jc w:val="center"/>
              <w:rPr>
                <w:rFonts w:hint="eastAsia"/>
                <w:sz w:val="24"/>
                <w:szCs w:val="24"/>
                <w:vertAlign w:val="baseline"/>
                <w:lang w:val="en-US" w:eastAsia="zh-CN"/>
              </w:rPr>
            </w:pPr>
          </w:p>
          <w:p w14:paraId="3C200B08">
            <w:pPr>
              <w:tabs>
                <w:tab w:val="left" w:pos="5113"/>
              </w:tabs>
              <w:jc w:val="center"/>
              <w:rPr>
                <w:rFonts w:hint="eastAsia"/>
                <w:sz w:val="24"/>
                <w:szCs w:val="24"/>
                <w:vertAlign w:val="baseline"/>
                <w:lang w:val="en-US" w:eastAsia="zh-CN"/>
              </w:rPr>
            </w:pPr>
          </w:p>
          <w:p w14:paraId="230A7F86">
            <w:pPr>
              <w:tabs>
                <w:tab w:val="left" w:pos="5113"/>
              </w:tabs>
              <w:jc w:val="center"/>
              <w:rPr>
                <w:rFonts w:hint="eastAsia"/>
                <w:sz w:val="24"/>
                <w:szCs w:val="24"/>
                <w:vertAlign w:val="baseline"/>
                <w:lang w:val="en-US" w:eastAsia="zh-CN"/>
              </w:rPr>
            </w:pPr>
          </w:p>
          <w:p w14:paraId="1A5A5A9D">
            <w:pPr>
              <w:tabs>
                <w:tab w:val="left" w:pos="5113"/>
              </w:tabs>
              <w:jc w:val="center"/>
              <w:rPr>
                <w:rFonts w:hint="eastAsia" w:ascii="Calibri" w:hAnsi="Calibri" w:eastAsia="宋体" w:cs="Times New Roman"/>
                <w:kern w:val="2"/>
                <w:sz w:val="28"/>
                <w:szCs w:val="28"/>
                <w:vertAlign w:val="baseline"/>
                <w:lang w:val="en-US" w:eastAsia="zh-CN" w:bidi="ar-SA"/>
              </w:rPr>
            </w:pPr>
            <w:r>
              <w:rPr>
                <w:rFonts w:hint="eastAsia"/>
                <w:sz w:val="24"/>
                <w:szCs w:val="24"/>
                <w:vertAlign w:val="baseline"/>
                <w:lang w:val="en-US" w:eastAsia="zh-CN"/>
              </w:rPr>
              <w:t>4人工位桌（含椅子）</w:t>
            </w:r>
          </w:p>
        </w:tc>
        <w:tc>
          <w:tcPr>
            <w:tcW w:w="3770" w:type="dxa"/>
            <w:shd w:val="clear" w:color="auto" w:fill="auto"/>
            <w:noWrap w:val="0"/>
            <w:vAlign w:val="top"/>
          </w:tcPr>
          <w:p w14:paraId="7A80F33A">
            <w:pPr>
              <w:tabs>
                <w:tab w:val="left" w:pos="5113"/>
              </w:tabs>
              <w:jc w:val="center"/>
            </w:pPr>
            <w:r>
              <w:drawing>
                <wp:inline distT="0" distB="0" distL="114300" distR="114300">
                  <wp:extent cx="2506980" cy="1679575"/>
                  <wp:effectExtent l="0" t="0" r="7620" b="12065"/>
                  <wp:docPr id="3" name="图片 3" descr="da2bca7ad5c99b2b3358702f0f582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2bca7ad5c99b2b3358702f0f582e3"/>
                          <pic:cNvPicPr>
                            <a:picLocks noChangeAspect="1"/>
                          </pic:cNvPicPr>
                        </pic:nvPicPr>
                        <pic:blipFill>
                          <a:blip r:embed="rId15"/>
                          <a:stretch>
                            <a:fillRect/>
                          </a:stretch>
                        </pic:blipFill>
                        <pic:spPr>
                          <a:xfrm>
                            <a:off x="0" y="0"/>
                            <a:ext cx="2506980" cy="1679575"/>
                          </a:xfrm>
                          <a:prstGeom prst="rect">
                            <a:avLst/>
                          </a:prstGeom>
                          <a:noFill/>
                          <a:ln>
                            <a:noFill/>
                          </a:ln>
                        </pic:spPr>
                      </pic:pic>
                    </a:graphicData>
                  </a:graphic>
                </wp:inline>
              </w:drawing>
            </w:r>
          </w:p>
          <w:p w14:paraId="5FBDE2D1">
            <w:pPr>
              <w:tabs>
                <w:tab w:val="left" w:pos="5113"/>
              </w:tabs>
              <w:jc w:val="center"/>
            </w:pPr>
          </w:p>
          <w:p w14:paraId="1ED2C23A">
            <w:pPr>
              <w:tabs>
                <w:tab w:val="left" w:pos="5113"/>
              </w:tabs>
              <w:jc w:val="center"/>
            </w:pPr>
          </w:p>
          <w:p w14:paraId="6738E08C">
            <w:pPr>
              <w:tabs>
                <w:tab w:val="left" w:pos="5113"/>
              </w:tabs>
              <w:jc w:val="center"/>
            </w:pPr>
          </w:p>
          <w:p w14:paraId="324A7F89">
            <w:pPr>
              <w:tabs>
                <w:tab w:val="left" w:pos="5113"/>
              </w:tabs>
              <w:jc w:val="center"/>
              <w:rPr>
                <w:rFonts w:hint="eastAsia"/>
                <w:sz w:val="28"/>
                <w:szCs w:val="28"/>
                <w:vertAlign w:val="baseline"/>
                <w:lang w:val="en-US" w:eastAsia="zh-CN"/>
              </w:rPr>
            </w:pPr>
            <w:r>
              <w:drawing>
                <wp:inline distT="0" distB="0" distL="114300" distR="114300">
                  <wp:extent cx="1427480" cy="1414780"/>
                  <wp:effectExtent l="0" t="0" r="508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1427480" cy="1414780"/>
                          </a:xfrm>
                          <a:prstGeom prst="rect">
                            <a:avLst/>
                          </a:prstGeom>
                          <a:noFill/>
                          <a:ln>
                            <a:noFill/>
                          </a:ln>
                        </pic:spPr>
                      </pic:pic>
                    </a:graphicData>
                  </a:graphic>
                </wp:inline>
              </w:drawing>
            </w:r>
          </w:p>
        </w:tc>
        <w:tc>
          <w:tcPr>
            <w:tcW w:w="1183" w:type="dxa"/>
            <w:shd w:val="clear" w:color="auto" w:fill="auto"/>
            <w:noWrap w:val="0"/>
            <w:vAlign w:val="center"/>
          </w:tcPr>
          <w:p w14:paraId="405BF282">
            <w:pPr>
              <w:tabs>
                <w:tab w:val="left" w:pos="5113"/>
              </w:tabs>
              <w:jc w:val="center"/>
              <w:rPr>
                <w:rFonts w:hint="eastAsia"/>
                <w:sz w:val="28"/>
                <w:szCs w:val="28"/>
                <w:vertAlign w:val="baseline"/>
                <w:lang w:val="en-US" w:eastAsia="zh-CN"/>
              </w:rPr>
            </w:pPr>
          </w:p>
          <w:p w14:paraId="184D88E5">
            <w:pPr>
              <w:tabs>
                <w:tab w:val="left" w:pos="5113"/>
              </w:tabs>
              <w:jc w:val="center"/>
              <w:rPr>
                <w:rFonts w:hint="eastAsia"/>
                <w:sz w:val="28"/>
                <w:szCs w:val="28"/>
                <w:vertAlign w:val="baseline"/>
                <w:lang w:val="en-US" w:eastAsia="zh-CN"/>
              </w:rPr>
            </w:pPr>
            <w:r>
              <w:rPr>
                <w:rFonts w:hint="eastAsia"/>
                <w:sz w:val="28"/>
                <w:szCs w:val="28"/>
                <w:vertAlign w:val="baseline"/>
                <w:lang w:val="en-US" w:eastAsia="zh-CN"/>
              </w:rPr>
              <w:t>16套</w:t>
            </w:r>
          </w:p>
          <w:p w14:paraId="5B13EF28">
            <w:pPr>
              <w:pStyle w:val="2"/>
              <w:jc w:val="center"/>
              <w:rPr>
                <w:rFonts w:hint="eastAsia"/>
                <w:sz w:val="28"/>
                <w:szCs w:val="28"/>
                <w:lang w:val="en-US" w:eastAsia="zh-CN"/>
              </w:rPr>
            </w:pPr>
            <w:r>
              <w:rPr>
                <w:rFonts w:hint="eastAsia"/>
                <w:sz w:val="28"/>
                <w:szCs w:val="28"/>
                <w:lang w:val="en-US" w:eastAsia="zh-CN"/>
              </w:rPr>
              <w:t>桌：2.4m*1.2m*1.1m；</w:t>
            </w:r>
          </w:p>
          <w:p w14:paraId="52777D98">
            <w:pPr>
              <w:pStyle w:val="2"/>
              <w:jc w:val="center"/>
              <w:rPr>
                <w:rFonts w:hint="default"/>
                <w:lang w:val="en-US" w:eastAsia="zh-CN"/>
              </w:rPr>
            </w:pPr>
            <w:r>
              <w:rPr>
                <w:rFonts w:hint="eastAsia"/>
                <w:sz w:val="28"/>
                <w:szCs w:val="28"/>
                <w:lang w:val="en-US" w:eastAsia="zh-CN"/>
              </w:rPr>
              <w:t>椅：常规</w:t>
            </w:r>
          </w:p>
        </w:tc>
        <w:tc>
          <w:tcPr>
            <w:tcW w:w="4243" w:type="dxa"/>
            <w:shd w:val="clear" w:color="auto" w:fill="FFFFFF"/>
            <w:noWrap w:val="0"/>
            <w:vAlign w:val="center"/>
          </w:tcPr>
          <w:p w14:paraId="34AE8579">
            <w:pPr>
              <w:keepNext w:val="0"/>
              <w:keepLines w:val="0"/>
              <w:widowControl/>
              <w:suppressLineNumbers w:val="0"/>
              <w:jc w:val="both"/>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工位桌：</w:t>
            </w:r>
          </w:p>
          <w:p w14:paraId="2CFE17C5">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材质：采用优质氧化铝合金型材，接头外观是以子弹头形状，做工精细美观，铝合金宽度是 3.2cm 厚度有1.0-1.2cm屏风的顶部和腰部可安装本公司独有的挂槽导轨，并配备有各种书架，笔筒、文具盒，ETLE夹等文仪配件，充分利用桌面空间，使办公空间井然有序。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配置：屏风与屏风之间的连接方式可分为一字连接、L形连接、y字连接、t字连接、十字连接、多种异型字连接等。屏风内含走线槽，可方便过线线不外露，面绒面料采用优质印尼面绒、台湾混纺布绒、英国压力布绒（伦敦系列、米兰系列），饰面是经过高温挤压而成颜色多款色泽亮丽，格调高雅，清新脱俗，肉眼无色差，经防污处理，同时防火板面料具备防火、阻燃，易清洁、耐磨等特性。屏风带玻璃，可选条砂玻璃，方格玻璃，白玻璃，全磨砂玻璃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办公室屏风与辅件连接可以选择台面支承架、台边支承架、用于台面板固定屏风，副台支承架、副台连接片用于将副台固定于屏风或主台上。</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内含走线槽，面绒面料采用优质印尼面绒、台湾混纺布绒、英国压力布绒（伦敦系列、米兰系列），色泽亮丽，格调高雅，清新脱俗，肉眼无色差，颜色多样，经防污处理，同时全板优质中纤防火板面料具备防火、阻燃，易清洁、耐磨等特性。屏风带玻璃，可选条砂玻璃，方格玻璃，白玻璃，全磨砂玻璃等。</w:t>
            </w:r>
          </w:p>
          <w:p w14:paraId="6FE83169">
            <w:pPr>
              <w:pStyle w:val="2"/>
              <w:jc w:val="both"/>
              <w:rPr>
                <w:rFonts w:hint="eastAsia" w:ascii="宋体" w:hAnsi="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椅子：</w:t>
            </w:r>
          </w:p>
          <w:p w14:paraId="3C03ED96">
            <w:pPr>
              <w:pStyle w:val="3"/>
              <w:jc w:val="both"/>
              <w:rPr>
                <w:rFonts w:hint="eastAsia"/>
                <w:lang w:val="en-US" w:eastAsia="zh-CN"/>
              </w:rPr>
            </w:pPr>
            <w:r>
              <w:rPr>
                <w:rFonts w:hint="eastAsia" w:ascii="宋体" w:hAnsi="宋体" w:eastAsia="宋体" w:cs="宋体"/>
                <w:i w:val="0"/>
                <w:iCs w:val="0"/>
                <w:color w:val="000000"/>
                <w:kern w:val="0"/>
                <w:sz w:val="24"/>
                <w:szCs w:val="24"/>
                <w:u w:val="none"/>
                <w:lang w:val="en-US" w:eastAsia="zh-CN" w:bidi="ar"/>
              </w:rPr>
              <w:t>采用优质网布，耐磨性强，阻燃性好，经防污处理。海棉：采用一次成型优质环保PU高弹泡棉，密度为45KG/M3 。理化性能应符合国家现行标准。软硬适中，压膜量达到国家现行检测标准。椅板：依据人体工程学原理设计，曲木板材经模具八层高频热压成型，板材厚度16mm，板材承受压力达300KG，经防潮、防腐、防蛀处理。</w:t>
            </w:r>
          </w:p>
        </w:tc>
      </w:tr>
      <w:tr w14:paraId="45EE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14:paraId="7C91206C">
            <w:pPr>
              <w:tabs>
                <w:tab w:val="left" w:pos="5113"/>
              </w:tabs>
              <w:jc w:val="center"/>
              <w:rPr>
                <w:rFonts w:hint="eastAsia"/>
                <w:sz w:val="28"/>
                <w:szCs w:val="28"/>
                <w:vertAlign w:val="baseline"/>
                <w:lang w:eastAsia="zh-CN"/>
              </w:rPr>
            </w:pPr>
          </w:p>
          <w:p w14:paraId="0777C3CA">
            <w:pPr>
              <w:tabs>
                <w:tab w:val="left" w:pos="5113"/>
              </w:tabs>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eastAsia="zh-CN"/>
              </w:rPr>
              <w:t>铁皮文件柜</w:t>
            </w:r>
          </w:p>
        </w:tc>
        <w:tc>
          <w:tcPr>
            <w:tcW w:w="3770" w:type="dxa"/>
            <w:noWrap w:val="0"/>
            <w:vAlign w:val="top"/>
          </w:tcPr>
          <w:p w14:paraId="25A23A28">
            <w:pPr>
              <w:tabs>
                <w:tab w:val="left" w:pos="5113"/>
              </w:tabs>
              <w:jc w:val="center"/>
              <w:rPr>
                <w:rFonts w:hint="eastAsia"/>
                <w:sz w:val="28"/>
                <w:szCs w:val="28"/>
                <w:vertAlign w:val="baseline"/>
                <w:lang w:val="en-US" w:eastAsia="zh-CN"/>
              </w:rPr>
            </w:pPr>
            <w:r>
              <w:drawing>
                <wp:inline distT="0" distB="0" distL="114300" distR="114300">
                  <wp:extent cx="1146175" cy="2141855"/>
                  <wp:effectExtent l="0" t="0" r="1206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1146175" cy="2141855"/>
                          </a:xfrm>
                          <a:prstGeom prst="rect">
                            <a:avLst/>
                          </a:prstGeom>
                          <a:noFill/>
                          <a:ln>
                            <a:noFill/>
                          </a:ln>
                        </pic:spPr>
                      </pic:pic>
                    </a:graphicData>
                  </a:graphic>
                </wp:inline>
              </w:drawing>
            </w:r>
          </w:p>
        </w:tc>
        <w:tc>
          <w:tcPr>
            <w:tcW w:w="1183" w:type="dxa"/>
            <w:noWrap w:val="0"/>
            <w:vAlign w:val="center"/>
          </w:tcPr>
          <w:p w14:paraId="579C4863">
            <w:pPr>
              <w:tabs>
                <w:tab w:val="left" w:pos="5113"/>
              </w:tabs>
              <w:jc w:val="center"/>
              <w:rPr>
                <w:rFonts w:hint="eastAsia"/>
                <w:sz w:val="28"/>
                <w:szCs w:val="28"/>
                <w:vertAlign w:val="baseline"/>
                <w:lang w:val="en-US" w:eastAsia="zh-CN"/>
              </w:rPr>
            </w:pPr>
          </w:p>
          <w:p w14:paraId="1CC6C3D6">
            <w:pPr>
              <w:tabs>
                <w:tab w:val="left" w:pos="5113"/>
              </w:tabs>
              <w:jc w:val="center"/>
              <w:rPr>
                <w:rFonts w:hint="eastAsia"/>
                <w:sz w:val="28"/>
                <w:szCs w:val="28"/>
                <w:vertAlign w:val="baseline"/>
                <w:lang w:val="en-US" w:eastAsia="zh-CN"/>
              </w:rPr>
            </w:pPr>
            <w:r>
              <w:rPr>
                <w:rFonts w:hint="eastAsia"/>
                <w:sz w:val="28"/>
                <w:szCs w:val="28"/>
                <w:vertAlign w:val="baseline"/>
                <w:lang w:val="en-US" w:eastAsia="zh-CN"/>
              </w:rPr>
              <w:t>22个</w:t>
            </w:r>
          </w:p>
          <w:p w14:paraId="6EA082A7">
            <w:pPr>
              <w:pStyle w:val="2"/>
              <w:jc w:val="center"/>
              <w:rPr>
                <w:rFonts w:hint="default"/>
                <w:lang w:val="en-US" w:eastAsia="zh-CN"/>
              </w:rPr>
            </w:pPr>
            <w:r>
              <w:rPr>
                <w:rFonts w:hint="eastAsia"/>
                <w:sz w:val="28"/>
                <w:szCs w:val="28"/>
                <w:vertAlign w:val="baseline"/>
                <w:lang w:val="en-US" w:eastAsia="zh-CN"/>
              </w:rPr>
              <w:t>1.8m*0.85m*0.4m</w:t>
            </w:r>
          </w:p>
        </w:tc>
        <w:tc>
          <w:tcPr>
            <w:tcW w:w="4243" w:type="dxa"/>
            <w:noWrap w:val="0"/>
            <w:vAlign w:val="top"/>
          </w:tcPr>
          <w:p w14:paraId="77533E94">
            <w:pPr>
              <w:jc w:val="both"/>
              <w:rPr>
                <w:rFonts w:hint="eastAsia"/>
                <w:sz w:val="28"/>
                <w:szCs w:val="28"/>
                <w:vertAlign w:val="baseline"/>
                <w:lang w:eastAsia="zh-CN"/>
              </w:rPr>
            </w:pPr>
            <w:r>
              <w:rPr>
                <w:rFonts w:hint="eastAsia" w:ascii="宋体" w:hAnsi="宋体" w:eastAsia="宋体" w:cs="宋体"/>
                <w:b w:val="0"/>
                <w:bCs w:val="0"/>
                <w:i w:val="0"/>
                <w:iCs w:val="0"/>
                <w:color w:val="000000"/>
                <w:kern w:val="0"/>
                <w:sz w:val="24"/>
                <w:szCs w:val="24"/>
                <w:u w:val="none"/>
                <w:lang w:val="en-US" w:eastAsia="zh-CN" w:bidi="ar"/>
              </w:rPr>
              <w:t>采用优质冷轧钢板为材质，厚度为0.6mm，坚固耐用，不易变形，使用数控冲床冲压而成，连接处精密度高、折边挺括，采用点焊、碰焊工艺，焊接点较少疤痕。表面经酸洗、磷化、防锈、静电喷塑处理，不掉漆不生锈，无有机溶液，无污染，浅灰亚光色坚固、耐磨、不褪色。</w:t>
            </w:r>
          </w:p>
        </w:tc>
      </w:tr>
      <w:tr w14:paraId="6223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14:paraId="3D930FCC">
            <w:pPr>
              <w:tabs>
                <w:tab w:val="left" w:pos="5113"/>
              </w:tabs>
              <w:jc w:val="center"/>
              <w:rPr>
                <w:rFonts w:hint="eastAsia"/>
                <w:sz w:val="24"/>
                <w:szCs w:val="24"/>
                <w:vertAlign w:val="baseline"/>
                <w:lang w:eastAsia="zh-CN"/>
              </w:rPr>
            </w:pPr>
          </w:p>
          <w:p w14:paraId="167D929B">
            <w:pPr>
              <w:tabs>
                <w:tab w:val="left" w:pos="5113"/>
              </w:tabs>
              <w:jc w:val="center"/>
              <w:rPr>
                <w:rFonts w:hint="eastAsia"/>
                <w:sz w:val="24"/>
                <w:szCs w:val="24"/>
                <w:vertAlign w:val="baseline"/>
                <w:lang w:eastAsia="zh-CN"/>
              </w:rPr>
            </w:pPr>
          </w:p>
          <w:p w14:paraId="4098497A">
            <w:pPr>
              <w:tabs>
                <w:tab w:val="left" w:pos="5113"/>
              </w:tabs>
              <w:jc w:val="center"/>
              <w:rPr>
                <w:rFonts w:hint="eastAsia"/>
                <w:sz w:val="24"/>
                <w:szCs w:val="24"/>
                <w:vertAlign w:val="baseline"/>
                <w:lang w:eastAsia="zh-CN"/>
              </w:rPr>
            </w:pPr>
          </w:p>
          <w:p w14:paraId="777995DD">
            <w:pPr>
              <w:tabs>
                <w:tab w:val="left" w:pos="5113"/>
              </w:tabs>
              <w:jc w:val="center"/>
              <w:rPr>
                <w:rFonts w:hint="eastAsia" w:ascii="Calibri" w:hAnsi="Calibri" w:eastAsia="宋体" w:cs="Times New Roman"/>
                <w:kern w:val="2"/>
                <w:sz w:val="28"/>
                <w:szCs w:val="28"/>
                <w:vertAlign w:val="baseline"/>
                <w:lang w:val="en-US" w:eastAsia="zh-CN" w:bidi="ar-SA"/>
              </w:rPr>
            </w:pPr>
            <w:r>
              <w:rPr>
                <w:rFonts w:hint="eastAsia"/>
                <w:sz w:val="24"/>
                <w:szCs w:val="24"/>
                <w:vertAlign w:val="baseline"/>
                <w:lang w:eastAsia="zh-CN"/>
              </w:rPr>
              <w:t>订制实木会议桌</w:t>
            </w:r>
          </w:p>
        </w:tc>
        <w:tc>
          <w:tcPr>
            <w:tcW w:w="3770" w:type="dxa"/>
            <w:noWrap w:val="0"/>
            <w:vAlign w:val="top"/>
          </w:tcPr>
          <w:p w14:paraId="74126179">
            <w:pPr>
              <w:tabs>
                <w:tab w:val="left" w:pos="5113"/>
              </w:tabs>
              <w:jc w:val="center"/>
              <w:rPr>
                <w:rFonts w:hint="eastAsia"/>
                <w:sz w:val="28"/>
                <w:szCs w:val="28"/>
                <w:vertAlign w:val="baseline"/>
                <w:lang w:val="en-US" w:eastAsia="zh-CN"/>
              </w:rPr>
            </w:pPr>
            <w:r>
              <w:rPr>
                <w:rFonts w:hint="eastAsia"/>
                <w:sz w:val="28"/>
                <w:szCs w:val="28"/>
                <w:vertAlign w:val="baseline"/>
                <w:lang w:val="en-US" w:eastAsia="zh-CN"/>
              </w:rPr>
              <w:drawing>
                <wp:inline distT="0" distB="0" distL="114300" distR="114300">
                  <wp:extent cx="2249170" cy="1687195"/>
                  <wp:effectExtent l="0" t="0" r="6350" b="4445"/>
                  <wp:docPr id="6" name="图片 6" descr="ea75443de4f919fb6cf0bf994417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a75443de4f919fb6cf0bf994417e8c"/>
                          <pic:cNvPicPr>
                            <a:picLocks noChangeAspect="1"/>
                          </pic:cNvPicPr>
                        </pic:nvPicPr>
                        <pic:blipFill>
                          <a:blip r:embed="rId18"/>
                          <a:stretch>
                            <a:fillRect/>
                          </a:stretch>
                        </pic:blipFill>
                        <pic:spPr>
                          <a:xfrm>
                            <a:off x="0" y="0"/>
                            <a:ext cx="2249170" cy="1687195"/>
                          </a:xfrm>
                          <a:prstGeom prst="rect">
                            <a:avLst/>
                          </a:prstGeom>
                          <a:noFill/>
                          <a:ln>
                            <a:noFill/>
                          </a:ln>
                        </pic:spPr>
                      </pic:pic>
                    </a:graphicData>
                  </a:graphic>
                </wp:inline>
              </w:drawing>
            </w:r>
          </w:p>
        </w:tc>
        <w:tc>
          <w:tcPr>
            <w:tcW w:w="1183" w:type="dxa"/>
            <w:noWrap w:val="0"/>
            <w:vAlign w:val="center"/>
          </w:tcPr>
          <w:p w14:paraId="16AAF3C4">
            <w:pPr>
              <w:tabs>
                <w:tab w:val="left" w:pos="5113"/>
              </w:tabs>
              <w:jc w:val="center"/>
              <w:rPr>
                <w:rFonts w:hint="eastAsia"/>
                <w:sz w:val="28"/>
                <w:szCs w:val="28"/>
                <w:vertAlign w:val="baseline"/>
                <w:lang w:val="en-US" w:eastAsia="zh-CN"/>
              </w:rPr>
            </w:pPr>
          </w:p>
          <w:p w14:paraId="6156F9EE">
            <w:pPr>
              <w:tabs>
                <w:tab w:val="left" w:pos="5113"/>
              </w:tabs>
              <w:jc w:val="center"/>
              <w:rPr>
                <w:rFonts w:hint="eastAsia"/>
                <w:sz w:val="28"/>
                <w:szCs w:val="28"/>
                <w:vertAlign w:val="baseline"/>
                <w:lang w:val="en-US" w:eastAsia="zh-CN"/>
              </w:rPr>
            </w:pPr>
            <w:r>
              <w:rPr>
                <w:rFonts w:hint="eastAsia"/>
                <w:sz w:val="28"/>
                <w:szCs w:val="28"/>
                <w:vertAlign w:val="baseline"/>
                <w:lang w:val="en-US" w:eastAsia="zh-CN"/>
              </w:rPr>
              <w:t>1张</w:t>
            </w:r>
          </w:p>
          <w:p w14:paraId="28C10B4A">
            <w:pPr>
              <w:pStyle w:val="2"/>
              <w:jc w:val="center"/>
              <w:rPr>
                <w:rFonts w:hint="default"/>
                <w:lang w:val="en-US" w:eastAsia="zh-CN"/>
              </w:rPr>
            </w:pPr>
            <w:r>
              <w:rPr>
                <w:rFonts w:hint="eastAsia"/>
                <w:sz w:val="28"/>
                <w:szCs w:val="28"/>
                <w:vertAlign w:val="baseline"/>
                <w:lang w:val="en-US" w:eastAsia="zh-CN"/>
              </w:rPr>
              <w:t>6.3m*2.1m*0.75m</w:t>
            </w:r>
          </w:p>
        </w:tc>
        <w:tc>
          <w:tcPr>
            <w:tcW w:w="4243" w:type="dxa"/>
            <w:noWrap w:val="0"/>
            <w:vAlign w:val="top"/>
          </w:tcPr>
          <w:p w14:paraId="75285FCF">
            <w:pPr>
              <w:pStyle w:val="2"/>
              <w:jc w:val="both"/>
              <w:rPr>
                <w:rFonts w:hint="eastAsia"/>
                <w:sz w:val="24"/>
                <w:szCs w:val="24"/>
                <w:vertAlign w:val="baseline"/>
                <w:lang w:val="en-US" w:eastAsia="zh-CN"/>
              </w:rPr>
            </w:pPr>
            <w:r>
              <w:rPr>
                <w:rFonts w:hint="eastAsia"/>
                <w:sz w:val="24"/>
                <w:szCs w:val="24"/>
                <w:vertAlign w:val="baseline"/>
                <w:lang w:val="en-US" w:eastAsia="zh-CN"/>
              </w:rPr>
              <w:t>1、基材：选用优质实木颗粒板，经防潮、防虫、防腐等化学处理；具有很高的抗划伤、耐高温、耐磨损、易清洁等特点；厚度：16mm；</w:t>
            </w:r>
          </w:p>
          <w:p w14:paraId="230DF805">
            <w:pPr>
              <w:pStyle w:val="2"/>
              <w:jc w:val="both"/>
              <w:rPr>
                <w:rFonts w:hint="eastAsia"/>
                <w:sz w:val="24"/>
                <w:szCs w:val="24"/>
                <w:vertAlign w:val="baseline"/>
                <w:lang w:val="en-US" w:eastAsia="zh-CN"/>
              </w:rPr>
            </w:pPr>
            <w:r>
              <w:rPr>
                <w:rFonts w:hint="eastAsia"/>
                <w:sz w:val="24"/>
                <w:szCs w:val="24"/>
                <w:vertAlign w:val="baseline"/>
                <w:lang w:val="en-US" w:eastAsia="zh-CN"/>
              </w:rPr>
              <w:t>2、封边：采用优质PVC封边条；</w:t>
            </w:r>
          </w:p>
          <w:p w14:paraId="3C36DAD9">
            <w:pPr>
              <w:pStyle w:val="2"/>
              <w:jc w:val="both"/>
              <w:rPr>
                <w:rFonts w:hint="eastAsia"/>
                <w:sz w:val="24"/>
                <w:szCs w:val="24"/>
                <w:vertAlign w:val="baseline"/>
                <w:lang w:val="en-US" w:eastAsia="zh-CN"/>
              </w:rPr>
            </w:pPr>
            <w:r>
              <w:rPr>
                <w:rFonts w:hint="eastAsia"/>
                <w:sz w:val="24"/>
                <w:szCs w:val="24"/>
                <w:vertAlign w:val="baseline"/>
                <w:lang w:val="en-US" w:eastAsia="zh-CN"/>
              </w:rPr>
              <w:t>3、五金配件：采用优质五金；</w:t>
            </w:r>
          </w:p>
          <w:p w14:paraId="6AB92FBA">
            <w:pPr>
              <w:pStyle w:val="2"/>
              <w:jc w:val="both"/>
              <w:rPr>
                <w:rFonts w:hint="eastAsia"/>
                <w:sz w:val="24"/>
                <w:szCs w:val="24"/>
                <w:vertAlign w:val="baseline"/>
                <w:lang w:val="en-US" w:eastAsia="zh-CN"/>
              </w:rPr>
            </w:pPr>
            <w:r>
              <w:rPr>
                <w:rFonts w:hint="eastAsia"/>
                <w:sz w:val="24"/>
                <w:szCs w:val="24"/>
                <w:vertAlign w:val="baseline"/>
                <w:lang w:val="en-US" w:eastAsia="zh-CN"/>
              </w:rPr>
              <w:t>4、基材颜色可选，具体尺寸可根据现场略调；</w:t>
            </w:r>
          </w:p>
          <w:p w14:paraId="3F5EE680">
            <w:pPr>
              <w:pStyle w:val="2"/>
              <w:jc w:val="both"/>
              <w:rPr>
                <w:rFonts w:hint="eastAsia"/>
                <w:sz w:val="24"/>
                <w:szCs w:val="24"/>
                <w:vertAlign w:val="baseline"/>
                <w:lang w:val="en-US" w:eastAsia="zh-CN"/>
              </w:rPr>
            </w:pPr>
            <w:r>
              <w:rPr>
                <w:rFonts w:hint="eastAsia"/>
                <w:sz w:val="24"/>
                <w:szCs w:val="24"/>
                <w:vertAlign w:val="baseline"/>
                <w:lang w:val="en-US" w:eastAsia="zh-CN"/>
              </w:rPr>
              <w:t>5、质量工艺要求：板材件均需双饰面；板材切口整齐，无崩茬，尺寸精确到0.5mm；</w:t>
            </w:r>
          </w:p>
          <w:p w14:paraId="40C591DD">
            <w:pPr>
              <w:pStyle w:val="2"/>
              <w:jc w:val="both"/>
              <w:rPr>
                <w:rFonts w:hint="eastAsia"/>
                <w:lang w:eastAsia="zh-CN"/>
              </w:rPr>
            </w:pPr>
            <w:r>
              <w:rPr>
                <w:rFonts w:hint="eastAsia"/>
                <w:sz w:val="24"/>
                <w:szCs w:val="24"/>
                <w:vertAlign w:val="baseline"/>
                <w:lang w:val="en-US" w:eastAsia="zh-CN"/>
              </w:rPr>
              <w:t>6、产品相关技术指标符合GB/T 3324-2008和GB/T 3325-2008的相关要求，有害物质限量符合GB 18584 2001的要求</w:t>
            </w:r>
          </w:p>
        </w:tc>
      </w:tr>
      <w:tr w14:paraId="6EE8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noWrap w:val="0"/>
            <w:vAlign w:val="center"/>
          </w:tcPr>
          <w:p w14:paraId="582E8438">
            <w:pPr>
              <w:tabs>
                <w:tab w:val="left" w:pos="5113"/>
              </w:tabs>
              <w:jc w:val="center"/>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eastAsia="zh-CN"/>
              </w:rPr>
              <w:t>会议椅</w:t>
            </w:r>
          </w:p>
        </w:tc>
        <w:tc>
          <w:tcPr>
            <w:tcW w:w="3770" w:type="dxa"/>
            <w:noWrap w:val="0"/>
            <w:vAlign w:val="top"/>
          </w:tcPr>
          <w:p w14:paraId="131BD021">
            <w:pPr>
              <w:tabs>
                <w:tab w:val="left" w:pos="5113"/>
              </w:tabs>
              <w:jc w:val="center"/>
              <w:rPr>
                <w:rFonts w:hint="eastAsia"/>
                <w:sz w:val="28"/>
                <w:szCs w:val="28"/>
                <w:vertAlign w:val="baseline"/>
                <w:lang w:val="en-US" w:eastAsia="zh-CN"/>
              </w:rPr>
            </w:pPr>
            <w:r>
              <w:drawing>
                <wp:inline distT="0" distB="0" distL="114300" distR="114300">
                  <wp:extent cx="1427480" cy="1414780"/>
                  <wp:effectExtent l="0" t="0" r="508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1427480" cy="1414780"/>
                          </a:xfrm>
                          <a:prstGeom prst="rect">
                            <a:avLst/>
                          </a:prstGeom>
                          <a:noFill/>
                          <a:ln>
                            <a:noFill/>
                          </a:ln>
                        </pic:spPr>
                      </pic:pic>
                    </a:graphicData>
                  </a:graphic>
                </wp:inline>
              </w:drawing>
            </w:r>
          </w:p>
        </w:tc>
        <w:tc>
          <w:tcPr>
            <w:tcW w:w="1183" w:type="dxa"/>
            <w:noWrap w:val="0"/>
            <w:vAlign w:val="center"/>
          </w:tcPr>
          <w:p w14:paraId="281B447A">
            <w:pPr>
              <w:tabs>
                <w:tab w:val="left" w:pos="5113"/>
              </w:tabs>
              <w:jc w:val="center"/>
              <w:rPr>
                <w:rFonts w:hint="eastAsia"/>
                <w:sz w:val="28"/>
                <w:szCs w:val="28"/>
                <w:vertAlign w:val="baseline"/>
                <w:lang w:val="en-US" w:eastAsia="zh-CN"/>
              </w:rPr>
            </w:pPr>
            <w:r>
              <w:rPr>
                <w:rFonts w:hint="eastAsia"/>
                <w:sz w:val="28"/>
                <w:szCs w:val="28"/>
                <w:vertAlign w:val="baseline"/>
                <w:lang w:val="en-US" w:eastAsia="zh-CN"/>
              </w:rPr>
              <w:t>40</w:t>
            </w:r>
            <w:bookmarkStart w:id="34" w:name="_GoBack"/>
            <w:r>
              <w:rPr>
                <w:rFonts w:hint="eastAsia"/>
                <w:sz w:val="28"/>
                <w:szCs w:val="28"/>
                <w:vertAlign w:val="baseline"/>
                <w:lang w:val="en-US" w:eastAsia="zh-CN"/>
              </w:rPr>
              <w:t>张</w:t>
            </w:r>
            <w:bookmarkEnd w:id="34"/>
          </w:p>
          <w:p w14:paraId="5CC9DFD4">
            <w:pPr>
              <w:pStyle w:val="2"/>
              <w:jc w:val="center"/>
              <w:rPr>
                <w:rFonts w:hint="eastAsia"/>
                <w:lang w:val="en-US" w:eastAsia="zh-CN"/>
              </w:rPr>
            </w:pPr>
            <w:r>
              <w:rPr>
                <w:rFonts w:hint="eastAsia"/>
                <w:sz w:val="28"/>
                <w:szCs w:val="28"/>
                <w:vertAlign w:val="baseline"/>
                <w:lang w:val="en-US" w:eastAsia="zh-CN"/>
              </w:rPr>
              <w:t>常规</w:t>
            </w:r>
          </w:p>
        </w:tc>
        <w:tc>
          <w:tcPr>
            <w:tcW w:w="4243" w:type="dxa"/>
            <w:noWrap w:val="0"/>
            <w:vAlign w:val="top"/>
          </w:tcPr>
          <w:p w14:paraId="3B1CE5EF">
            <w:pPr>
              <w:jc w:val="both"/>
              <w:rPr>
                <w:rFonts w:hint="eastAsia"/>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采用优质网布，耐磨性强，阻燃性好，经防污处理。海棉：采用一次成型优质环保PU高弹泡棉，密度为45KG/M3 。理化性能应符合国家现行标准。软硬适中，压膜量达到国家现行检测标准。椅板：依据人体工程学原理设计，曲木板材经模具八层高频热压成型，板材厚度16mm，板材承受压力达300KG，经防潮、防腐、防蛀处理。</w:t>
            </w:r>
          </w:p>
        </w:tc>
      </w:tr>
    </w:tbl>
    <w:p w14:paraId="06CC9B4D">
      <w:pPr>
        <w:pStyle w:val="7"/>
        <w:ind w:left="479" w:leftChars="228" w:firstLine="0" w:firstLineChars="0"/>
        <w:rPr>
          <w:rFonts w:hint="eastAsia" w:ascii="Times New Roman" w:hAnsi="Times New Roman" w:eastAsia="宋体" w:cs="Times New Roman"/>
          <w:b/>
          <w:bCs/>
          <w:color w:val="auto"/>
          <w:kern w:val="2"/>
          <w:sz w:val="24"/>
          <w:szCs w:val="24"/>
          <w:lang w:val="en-US" w:eastAsia="zh-CN" w:bidi="ar-SA"/>
        </w:rPr>
      </w:pPr>
    </w:p>
    <w:p w14:paraId="2B60B26A">
      <w:pPr>
        <w:pStyle w:val="7"/>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00563B6E">
      <w:pPr>
        <w:pStyle w:val="7"/>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标的需满足产品三包服务，销售、生产厂家在四川省或重庆市有售后服务机构（维修点），售后服务响应时间2小时，4小时到达现场维修。质保期内出现因质量问题经过2次维修不能正常使用的，做退、换货处理。</w:t>
      </w:r>
    </w:p>
    <w:p w14:paraId="2043FB70">
      <w:pPr>
        <w:pStyle w:val="7"/>
        <w:ind w:left="0" w:leftChars="0" w:firstLine="638" w:firstLineChars="266"/>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质保期</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年。</w:t>
      </w:r>
    </w:p>
    <w:p w14:paraId="22460822">
      <w:pPr>
        <w:pStyle w:val="7"/>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7"/>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ascii="宋体" w:hAnsi="宋体" w:eastAsia="宋体" w:cs="宋体"/>
          <w:color w:val="auto"/>
          <w:sz w:val="24"/>
          <w:szCs w:val="24"/>
          <w:lang w:val="en-US" w:eastAsia="zh-CN"/>
        </w:rPr>
        <w:t>根据采购人的需求配送安装。</w:t>
      </w:r>
    </w:p>
    <w:p w14:paraId="36224C72">
      <w:pPr>
        <w:pStyle w:val="7"/>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w:t>
      </w:r>
      <w:r>
        <w:rPr>
          <w:rFonts w:hint="eastAsia" w:ascii="宋体" w:hAnsi="宋体" w:eastAsia="宋体" w:cs="宋体"/>
          <w:color w:val="auto"/>
          <w:sz w:val="24"/>
          <w:szCs w:val="24"/>
          <w:lang w:val="en-US" w:eastAsia="zh-CN"/>
        </w:rPr>
        <w:t>采购人指定位置并完成安装。</w:t>
      </w:r>
    </w:p>
    <w:p w14:paraId="176EB87B">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7"/>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采购人90日内支付合同金额</w:t>
      </w:r>
      <w:r>
        <w:rPr>
          <w:rFonts w:hint="eastAsia" w:ascii="宋体" w:hAnsi="宋体" w:cs="宋体"/>
          <w:color w:val="auto"/>
          <w:sz w:val="24"/>
          <w:szCs w:val="24"/>
          <w:lang w:val="en-US" w:eastAsia="zh-CN"/>
        </w:rPr>
        <w:t>的</w:t>
      </w:r>
      <w:r>
        <w:rPr>
          <w:rFonts w:hint="eastAsia" w:cs="宋体"/>
          <w:color w:val="auto"/>
          <w:sz w:val="24"/>
          <w:szCs w:val="24"/>
          <w:lang w:val="en-US" w:eastAsia="zh-CN"/>
        </w:rPr>
        <w:t>100</w:t>
      </w:r>
      <w:r>
        <w:rPr>
          <w:rFonts w:hint="eastAsia" w:ascii="宋体" w:hAnsi="宋体" w:cs="宋体"/>
          <w:color w:val="auto"/>
          <w:sz w:val="24"/>
          <w:szCs w:val="24"/>
          <w:lang w:val="en-US" w:eastAsia="zh-CN"/>
        </w:rPr>
        <w:t>%</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7"/>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3397"/>
      <w:bookmarkStart w:id="29" w:name="_Toc27680"/>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2"/>
        <w:rPr>
          <w:rFonts w:hint="eastAsia" w:ascii="黑体" w:hAnsi="宋体" w:eastAsia="黑体"/>
          <w:b/>
          <w:bCs/>
          <w:sz w:val="32"/>
          <w:szCs w:val="32"/>
        </w:rPr>
      </w:pPr>
    </w:p>
    <w:p w14:paraId="546FBA0A">
      <w:pPr>
        <w:pStyle w:val="2"/>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3"/>
        <w:rPr>
          <w:rFonts w:hint="eastAsia"/>
          <w:b/>
          <w:sz w:val="32"/>
          <w:szCs w:val="32"/>
        </w:rPr>
      </w:pPr>
    </w:p>
    <w:p w14:paraId="3E2BAE9F">
      <w:pPr>
        <w:pStyle w:val="3"/>
        <w:rPr>
          <w:rFonts w:hint="eastAsia"/>
          <w:b/>
          <w:sz w:val="32"/>
          <w:szCs w:val="32"/>
        </w:rPr>
      </w:pPr>
    </w:p>
    <w:p w14:paraId="31CC1F9B">
      <w:pPr>
        <w:pStyle w:val="3"/>
        <w:rPr>
          <w:rFonts w:hint="eastAsia"/>
          <w:b/>
          <w:sz w:val="32"/>
          <w:szCs w:val="32"/>
        </w:rPr>
      </w:pPr>
    </w:p>
    <w:p w14:paraId="66F4DD6C">
      <w:pPr>
        <w:pStyle w:val="3"/>
        <w:rPr>
          <w:rFonts w:hint="eastAsia"/>
          <w:b/>
          <w:sz w:val="32"/>
          <w:szCs w:val="32"/>
        </w:rPr>
      </w:pPr>
    </w:p>
    <w:p w14:paraId="1F7476C0">
      <w:pPr>
        <w:pStyle w:val="3"/>
        <w:rPr>
          <w:rFonts w:hint="eastAsia"/>
          <w:b/>
          <w:sz w:val="32"/>
          <w:szCs w:val="32"/>
        </w:rPr>
      </w:pPr>
    </w:p>
    <w:p w14:paraId="07E03867">
      <w:pPr>
        <w:jc w:val="center"/>
        <w:rPr>
          <w:rFonts w:hint="eastAsia"/>
          <w:b/>
          <w:sz w:val="32"/>
          <w:szCs w:val="32"/>
        </w:rPr>
      </w:pPr>
    </w:p>
    <w:p w14:paraId="42FD94D5">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3"/>
        <w:rPr>
          <w:rFonts w:hint="eastAsia"/>
          <w:b/>
          <w:sz w:val="32"/>
          <w:szCs w:val="32"/>
        </w:rPr>
      </w:pPr>
    </w:p>
    <w:p w14:paraId="4573D810">
      <w:pPr>
        <w:pStyle w:val="3"/>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009BF25A">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2E4E514D">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20292E3B">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3"/>
        <w:rPr>
          <w:rFonts w:hint="eastAsia"/>
          <w:lang w:eastAsia="zh-CN"/>
        </w:rPr>
      </w:pPr>
    </w:p>
    <w:p w14:paraId="03EF6F1C">
      <w:pPr>
        <w:pStyle w:val="3"/>
        <w:rPr>
          <w:rFonts w:hint="eastAsia"/>
          <w:lang w:eastAsia="zh-CN"/>
        </w:rPr>
      </w:pPr>
    </w:p>
    <w:p w14:paraId="43E5E025">
      <w:pPr>
        <w:jc w:val="center"/>
        <w:rPr>
          <w:rFonts w:hint="eastAsia" w:ascii="宋体" w:hAnsi="宋体"/>
          <w:b/>
          <w:bCs/>
          <w:sz w:val="32"/>
          <w:szCs w:val="32"/>
          <w:lang w:eastAsia="zh-CN"/>
        </w:rPr>
      </w:pPr>
    </w:p>
    <w:p w14:paraId="0853C5FC">
      <w:pPr>
        <w:pStyle w:val="2"/>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01831F57">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2"/>
        <w:rPr>
          <w:rFonts w:hint="eastAsia"/>
        </w:rPr>
      </w:pPr>
    </w:p>
    <w:p w14:paraId="43B5CC88">
      <w:pPr>
        <w:pStyle w:val="2"/>
        <w:rPr>
          <w:rFonts w:hint="eastAsia"/>
          <w:sz w:val="24"/>
        </w:rPr>
      </w:pPr>
    </w:p>
    <w:p w14:paraId="29EAF9DA">
      <w:pPr>
        <w:pStyle w:val="3"/>
        <w:rPr>
          <w:rFonts w:hint="eastAsia"/>
          <w:sz w:val="24"/>
        </w:rPr>
      </w:pPr>
    </w:p>
    <w:p w14:paraId="6F5E4E1A">
      <w:pPr>
        <w:jc w:val="center"/>
        <w:rPr>
          <w:b/>
          <w:sz w:val="32"/>
          <w:szCs w:val="32"/>
        </w:rPr>
      </w:pPr>
      <w:bookmarkStart w:id="30" w:name="_Toc22280"/>
      <w:bookmarkStart w:id="31" w:name="_Toc17324"/>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2"/>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3"/>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3"/>
        <w:rPr>
          <w:sz w:val="24"/>
          <w:highlight w:val="white"/>
        </w:rPr>
      </w:pPr>
    </w:p>
    <w:p w14:paraId="4C0E06A2">
      <w:pPr>
        <w:pStyle w:val="3"/>
        <w:rPr>
          <w:sz w:val="24"/>
          <w:highlight w:val="white"/>
        </w:rPr>
      </w:pPr>
    </w:p>
    <w:p w14:paraId="0B74819B">
      <w:pPr>
        <w:pStyle w:val="3"/>
        <w:ind w:left="0" w:leftChars="0" w:firstLine="0" w:firstLineChars="0"/>
        <w:rPr>
          <w:rFonts w:hint="eastAsia"/>
          <w:sz w:val="24"/>
          <w:highlight w:val="white"/>
        </w:rPr>
      </w:pPr>
    </w:p>
    <w:p w14:paraId="1E9BCB85">
      <w:pPr>
        <w:pStyle w:val="3"/>
        <w:rPr>
          <w:rFonts w:hint="eastAsia"/>
          <w:sz w:val="24"/>
        </w:rPr>
      </w:pPr>
    </w:p>
    <w:p w14:paraId="136D76F3">
      <w:pPr>
        <w:rPr>
          <w:rFonts w:hint="eastAsia"/>
          <w:sz w:val="24"/>
        </w:rPr>
      </w:pPr>
    </w:p>
    <w:p w14:paraId="661EB52D">
      <w:pPr>
        <w:pStyle w:val="2"/>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3"/>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3"/>
        <w:rPr>
          <w:rFonts w:hint="eastAsia"/>
          <w:sz w:val="24"/>
          <w:highlight w:val="white"/>
        </w:rPr>
      </w:pPr>
    </w:p>
    <w:p w14:paraId="1C83667E">
      <w:pPr>
        <w:pStyle w:val="3"/>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3"/>
        <w:rPr>
          <w:rFonts w:hint="eastAsia"/>
          <w:sz w:val="24"/>
          <w:highlight w:val="white"/>
        </w:rPr>
      </w:pPr>
    </w:p>
    <w:p w14:paraId="632478B8">
      <w:pPr>
        <w:pStyle w:val="3"/>
        <w:rPr>
          <w:rFonts w:hint="eastAsia"/>
          <w:sz w:val="24"/>
          <w:highlight w:val="white"/>
        </w:rPr>
      </w:pPr>
    </w:p>
    <w:p w14:paraId="0483F5B2">
      <w:pPr>
        <w:pStyle w:val="3"/>
        <w:rPr>
          <w:rFonts w:hint="eastAsia"/>
          <w:sz w:val="24"/>
          <w:highlight w:val="white"/>
        </w:rPr>
      </w:pPr>
    </w:p>
    <w:p w14:paraId="77740FBE">
      <w:pPr>
        <w:pStyle w:val="3"/>
        <w:rPr>
          <w:rFonts w:hint="eastAsia"/>
          <w:sz w:val="24"/>
          <w:highlight w:val="white"/>
        </w:rPr>
      </w:pPr>
    </w:p>
    <w:p w14:paraId="51D82C1E">
      <w:pPr>
        <w:rPr>
          <w:rFonts w:hint="eastAsia"/>
          <w:sz w:val="24"/>
          <w:highlight w:val="white"/>
        </w:rPr>
      </w:pPr>
    </w:p>
    <w:p w14:paraId="6D746924">
      <w:pPr>
        <w:pStyle w:val="2"/>
        <w:rPr>
          <w:rFonts w:hint="eastAsia"/>
          <w:sz w:val="24"/>
          <w:highlight w:val="white"/>
        </w:rPr>
      </w:pPr>
    </w:p>
    <w:p w14:paraId="0505B11F">
      <w:pPr>
        <w:pStyle w:val="3"/>
        <w:rPr>
          <w:rFonts w:hint="eastAsia"/>
          <w:sz w:val="24"/>
          <w:highlight w:val="white"/>
        </w:rPr>
      </w:pPr>
    </w:p>
    <w:p w14:paraId="349F1E08">
      <w:pPr>
        <w:rPr>
          <w:rFonts w:hint="eastAsia"/>
          <w:sz w:val="24"/>
          <w:highlight w:val="white"/>
        </w:rPr>
      </w:pPr>
    </w:p>
    <w:p w14:paraId="1B147E75">
      <w:pPr>
        <w:pStyle w:val="2"/>
        <w:rPr>
          <w:rFonts w:hint="eastAsia"/>
          <w:sz w:val="24"/>
          <w:highlight w:val="white"/>
        </w:rPr>
      </w:pPr>
    </w:p>
    <w:p w14:paraId="35C9DB1F">
      <w:pPr>
        <w:pStyle w:val="3"/>
        <w:rPr>
          <w:rFonts w:hint="eastAsia"/>
          <w:sz w:val="24"/>
          <w:highlight w:val="white"/>
        </w:rPr>
      </w:pPr>
    </w:p>
    <w:p w14:paraId="71314514">
      <w:pPr>
        <w:rPr>
          <w:rFonts w:hint="eastAsia"/>
          <w:sz w:val="24"/>
          <w:highlight w:val="white"/>
        </w:rPr>
      </w:pPr>
    </w:p>
    <w:p w14:paraId="19CF632C">
      <w:pPr>
        <w:pStyle w:val="2"/>
        <w:rPr>
          <w:rFonts w:hint="eastAsia"/>
          <w:sz w:val="24"/>
          <w:highlight w:val="white"/>
        </w:rPr>
      </w:pPr>
    </w:p>
    <w:p w14:paraId="47381597">
      <w:pPr>
        <w:pStyle w:val="3"/>
        <w:rPr>
          <w:rFonts w:hint="eastAsia"/>
          <w:sz w:val="24"/>
          <w:highlight w:val="white"/>
        </w:rPr>
      </w:pPr>
    </w:p>
    <w:p w14:paraId="04C67848">
      <w:pPr>
        <w:rPr>
          <w:rFonts w:hint="eastAsia"/>
          <w:sz w:val="24"/>
          <w:highlight w:val="white"/>
        </w:rPr>
      </w:pPr>
    </w:p>
    <w:p w14:paraId="5CBCFD23">
      <w:pPr>
        <w:pStyle w:val="2"/>
        <w:rPr>
          <w:rFonts w:hint="eastAsia"/>
          <w:sz w:val="24"/>
          <w:highlight w:val="white"/>
        </w:rPr>
      </w:pPr>
    </w:p>
    <w:p w14:paraId="59D115A3">
      <w:pPr>
        <w:pStyle w:val="3"/>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47A03B4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等线">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82774BE"/>
    <w:rsid w:val="09124A1D"/>
    <w:rsid w:val="095F7AF5"/>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790BEF"/>
    <w:rsid w:val="1CC21F8E"/>
    <w:rsid w:val="1DDF0350"/>
    <w:rsid w:val="1F7A022C"/>
    <w:rsid w:val="1FBF6B0B"/>
    <w:rsid w:val="1FE43AF7"/>
    <w:rsid w:val="205058A7"/>
    <w:rsid w:val="207460AE"/>
    <w:rsid w:val="21427125"/>
    <w:rsid w:val="21CC3154"/>
    <w:rsid w:val="22947F00"/>
    <w:rsid w:val="23902475"/>
    <w:rsid w:val="239E61C1"/>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2A085D"/>
    <w:rsid w:val="2FD6310C"/>
    <w:rsid w:val="30475B03"/>
    <w:rsid w:val="31C75BFC"/>
    <w:rsid w:val="31E056B1"/>
    <w:rsid w:val="322C2A29"/>
    <w:rsid w:val="32415C43"/>
    <w:rsid w:val="324E00CB"/>
    <w:rsid w:val="336D52FF"/>
    <w:rsid w:val="33935B44"/>
    <w:rsid w:val="357B5200"/>
    <w:rsid w:val="36AB3566"/>
    <w:rsid w:val="37FC6D3C"/>
    <w:rsid w:val="38CF6C67"/>
    <w:rsid w:val="399E4444"/>
    <w:rsid w:val="3A027D9F"/>
    <w:rsid w:val="3B4B5EE5"/>
    <w:rsid w:val="3DA22932"/>
    <w:rsid w:val="3E1E4076"/>
    <w:rsid w:val="3F806480"/>
    <w:rsid w:val="427A2742"/>
    <w:rsid w:val="42EA597B"/>
    <w:rsid w:val="435B5C38"/>
    <w:rsid w:val="43FD38FB"/>
    <w:rsid w:val="4411464B"/>
    <w:rsid w:val="441E338F"/>
    <w:rsid w:val="447C35E2"/>
    <w:rsid w:val="44B831E3"/>
    <w:rsid w:val="45AB4CC4"/>
    <w:rsid w:val="45F91CA4"/>
    <w:rsid w:val="467458A4"/>
    <w:rsid w:val="46F04E55"/>
    <w:rsid w:val="47444D75"/>
    <w:rsid w:val="48C81FD4"/>
    <w:rsid w:val="48E803B4"/>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E32F3E"/>
    <w:rsid w:val="52D75F1F"/>
    <w:rsid w:val="54E61D80"/>
    <w:rsid w:val="552B0390"/>
    <w:rsid w:val="55B30578"/>
    <w:rsid w:val="560A5808"/>
    <w:rsid w:val="562A7CF5"/>
    <w:rsid w:val="56356D29"/>
    <w:rsid w:val="56537BBB"/>
    <w:rsid w:val="5691060A"/>
    <w:rsid w:val="572063DD"/>
    <w:rsid w:val="584B5BE4"/>
    <w:rsid w:val="58905DEE"/>
    <w:rsid w:val="5901420E"/>
    <w:rsid w:val="59C232FC"/>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D54020"/>
    <w:rsid w:val="68E75513"/>
    <w:rsid w:val="698836FF"/>
    <w:rsid w:val="6AFA6AA0"/>
    <w:rsid w:val="6B883AD8"/>
    <w:rsid w:val="6C580329"/>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91436BF"/>
    <w:rsid w:val="7A3410D9"/>
    <w:rsid w:val="7AA11235"/>
    <w:rsid w:val="7CB25553"/>
    <w:rsid w:val="7CCA39E8"/>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2"/>
    </w:rPr>
  </w:style>
  <w:style w:type="paragraph" w:styleId="3">
    <w:name w:val="Body Text First Indent"/>
    <w:basedOn w:val="2"/>
    <w:autoRedefine/>
    <w:qFormat/>
    <w:uiPriority w:val="0"/>
    <w:pPr>
      <w:ind w:firstLine="420" w:firstLineChars="100"/>
    </w:pPr>
  </w:style>
  <w:style w:type="paragraph" w:styleId="7">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6.jpe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20859</Words>
  <Characters>22031</Characters>
  <Lines>0</Lines>
  <Paragraphs>0</Paragraphs>
  <TotalTime>4</TotalTime>
  <ScaleCrop>false</ScaleCrop>
  <LinksUpToDate>false</LinksUpToDate>
  <CharactersWithSpaces>23130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2024-12-10T06:40:08Z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98EBC1986D1242EDB56CDA21F49C1E75_13</vt:lpwstr>
  </property>
</Properties>
</file>