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233737"/>
      <w:bookmarkEnd w:id="0"/>
      <w:bookmarkStart w:id="1" w:name="_Hlt10184362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临床辅助决策系统</w:t>
      </w:r>
    </w:p>
    <w:p w14:paraId="03AD8405">
      <w:pPr>
        <w:pStyle w:val="29"/>
        <w:jc w:val="center"/>
        <w:outlineLvl w:val="2"/>
      </w:pPr>
      <w:r>
        <w:rPr>
          <w:b/>
          <w:sz w:val="28"/>
        </w:rPr>
        <w:t>采购项目编号：</w:t>
      </w:r>
      <w:r>
        <w:rPr>
          <w:rFonts w:hint="eastAsia" w:ascii="宋体"/>
          <w:b/>
          <w:sz w:val="30"/>
          <w:szCs w:val="30"/>
          <w:lang w:eastAsia="zh-CN"/>
        </w:rPr>
        <w:t>LYC-2024-108</w:t>
      </w:r>
      <w:r>
        <w:br w:type="textWrapping"/>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4</w:t>
      </w:r>
      <w:r>
        <w:rPr>
          <w:b/>
          <w:sz w:val="28"/>
        </w:rPr>
        <w:t>年</w:t>
      </w:r>
      <w:r>
        <w:rPr>
          <w:rFonts w:hint="eastAsia"/>
          <w:b/>
          <w:sz w:val="28"/>
          <w:lang w:val="en-US" w:eastAsia="zh-CN"/>
        </w:rPr>
        <w:t>11</w:t>
      </w:r>
      <w:r>
        <w:rPr>
          <w:b/>
          <w:sz w:val="28"/>
        </w:rPr>
        <w:t>月</w:t>
      </w:r>
      <w:r>
        <w:rPr>
          <w:rFonts w:hint="eastAsia"/>
          <w:b/>
          <w:sz w:val="28"/>
          <w:lang w:val="en-US" w:eastAsia="zh-CN"/>
        </w:rPr>
        <w:t>28</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DEC8FEA">
      <w:pPr>
        <w:pStyle w:val="3"/>
        <w:keepNext w:val="0"/>
        <w:keepLines w:val="0"/>
        <w:spacing w:before="260" w:after="260" w:line="360" w:lineRule="exact"/>
        <w:jc w:val="center"/>
        <w:rPr>
          <w:rFonts w:hint="eastAsia" w:ascii="宋体"/>
          <w:bCs w:val="0"/>
          <w:sz w:val="36"/>
        </w:rPr>
      </w:pPr>
      <w:bookmarkStart w:id="2" w:name="_Toc30906"/>
      <w:bookmarkStart w:id="3" w:name="_Toc2769"/>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eastAsia"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LYC-2024-108</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临床辅助决策系统</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28.5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28.5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邻水县人民医院官网（http://www.lsxrmyy.cn/）或</w:t>
      </w:r>
      <w:r>
        <w:rPr>
          <w:rFonts w:hint="eastAsia" w:ascii="宋体" w:hAnsi="宋体"/>
          <w:bCs/>
          <w:color w:val="auto"/>
          <w:sz w:val="24"/>
          <w:lang w:eastAsia="zh-CN"/>
        </w:rPr>
        <w:t>广安公共资源交易网（https://gasggzy.cn/）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无。</w:t>
      </w:r>
    </w:p>
    <w:p w14:paraId="20D55FE1">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12</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9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10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10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10</w:t>
      </w:r>
      <w:bookmarkStart w:id="34" w:name="_GoBack"/>
      <w:bookmarkEnd w:id="34"/>
      <w:r>
        <w:rPr>
          <w:rFonts w:hint="eastAsia" w:ascii="宋体" w:hAnsi="宋体" w:cs="宋体"/>
          <w:b w:val="0"/>
          <w:bCs/>
          <w:color w:val="auto"/>
          <w:sz w:val="24"/>
          <w:u w:val="single"/>
          <w:lang w:val="en-US" w:eastAsia="zh-CN"/>
        </w:rPr>
        <w:t xml:space="preserve">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代老师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13980327260 </w:t>
      </w:r>
    </w:p>
    <w:p w14:paraId="29538C5F">
      <w:pPr>
        <w:pStyle w:val="21"/>
        <w:spacing w:line="440" w:lineRule="exact"/>
        <w:ind w:firstLine="1200" w:firstLineChars="500"/>
        <w:rPr>
          <w:rFonts w:hint="default"/>
          <w:sz w:val="24"/>
          <w:lang w:val="en-US" w:eastAsia="zh-CN"/>
        </w:rPr>
      </w:pPr>
    </w:p>
    <w:p w14:paraId="016FA503">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11</w:t>
      </w:r>
      <w:r>
        <w:rPr>
          <w:rFonts w:hint="eastAsia"/>
          <w:sz w:val="24"/>
          <w:szCs w:val="24"/>
        </w:rPr>
        <w:t>月</w:t>
      </w:r>
      <w:r>
        <w:rPr>
          <w:rFonts w:hint="eastAsia"/>
          <w:sz w:val="24"/>
          <w:szCs w:val="24"/>
          <w:lang w:val="en-US" w:eastAsia="zh-CN"/>
        </w:rPr>
        <w:t>28日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2850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lang w:val="en-US" w:eastAsia="zh-CN"/>
              </w:rPr>
              <w:t>2850</w:t>
            </w:r>
            <w:r>
              <w:t>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bl>
    <w:p w14:paraId="5B8EB7B9">
      <w:pPr>
        <w:pStyle w:val="14"/>
        <w:rPr>
          <w:rFonts w:hint="eastAsia" w:ascii="黑体" w:hAnsi="Arial" w:eastAsia="黑体" w:cs="Times New Roman"/>
          <w:b/>
          <w:bCs w:val="0"/>
          <w:kern w:val="2"/>
          <w:sz w:val="32"/>
          <w:szCs w:val="32"/>
          <w:lang w:val="en-US" w:eastAsia="zh-CN" w:bidi="ar-SA"/>
        </w:rPr>
      </w:pPr>
    </w:p>
    <w:p w14:paraId="5C62FDB1">
      <w:pPr>
        <w:pStyle w:val="4"/>
        <w:keepNext w:val="0"/>
        <w:keepLines w:val="0"/>
        <w:spacing w:before="0" w:after="0" w:line="400" w:lineRule="exact"/>
        <w:jc w:val="center"/>
        <w:rPr>
          <w:rFonts w:hint="eastAsia" w:ascii="黑体"/>
          <w:bCs w:val="0"/>
        </w:rPr>
      </w:pPr>
      <w:bookmarkStart w:id="6" w:name="_Toc15215"/>
      <w:bookmarkStart w:id="7" w:name="_Toc17067"/>
      <w:bookmarkStart w:id="8" w:name="_Toc31240"/>
      <w:bookmarkStart w:id="9" w:name="_Toc13038"/>
      <w:bookmarkStart w:id="10" w:name="_Toc24295"/>
      <w:r>
        <w:rPr>
          <w:rFonts w:hint="eastAsia" w:ascii="黑体"/>
          <w:bCs w:val="0"/>
        </w:rPr>
        <w:t>二、总  则</w:t>
      </w:r>
    </w:p>
    <w:p w14:paraId="74C36BB9">
      <w:pPr>
        <w:pStyle w:val="6"/>
        <w:keepNext w:val="0"/>
        <w:keepLines w:val="0"/>
        <w:spacing w:before="0" w:after="0" w:line="400" w:lineRule="exact"/>
        <w:ind w:firstLine="480" w:firstLineChars="200"/>
        <w:rPr>
          <w:rFonts w:hint="eastAsia" w:ascii="宋体" w:hAnsi="宋体"/>
          <w:sz w:val="24"/>
        </w:rPr>
      </w:pPr>
    </w:p>
    <w:p w14:paraId="1EAF8FC7">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6"/>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430773927"/>
      <w:bookmarkStart w:id="12" w:name="_Toc101250646"/>
      <w:bookmarkStart w:id="13" w:name="_Toc101338364"/>
      <w:bookmarkStart w:id="14" w:name="_Toc209847069"/>
      <w:bookmarkStart w:id="15" w:name="_Toc101174151"/>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2"/>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6DDEA8FF">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cs="Times New Roman"/>
          <w:sz w:val="24"/>
          <w:szCs w:val="22"/>
          <w:lang w:val="en-US" w:eastAsia="zh-CN"/>
        </w:rPr>
        <w:t>无。</w:t>
      </w:r>
    </w:p>
    <w:p w14:paraId="41FC2A9C">
      <w:pPr>
        <w:pStyle w:val="2"/>
        <w:spacing w:line="500" w:lineRule="exact"/>
        <w:ind w:firstLine="480" w:firstLineChars="200"/>
        <w:rPr>
          <w:rFonts w:hint="eastAsia" w:ascii="宋体" w:hAnsi="宋体" w:cs="宋体"/>
          <w:sz w:val="24"/>
          <w:szCs w:val="24"/>
        </w:rPr>
      </w:pPr>
    </w:p>
    <w:p w14:paraId="3F3D25DD">
      <w:pPr>
        <w:pStyle w:val="14"/>
        <w:rPr>
          <w:rFonts w:hint="eastAsia" w:ascii="宋体" w:hAnsi="宋体" w:eastAsia="宋体" w:cs="宋体"/>
          <w:sz w:val="24"/>
          <w:szCs w:val="24"/>
        </w:rPr>
      </w:pPr>
    </w:p>
    <w:p w14:paraId="544024E2">
      <w:pPr>
        <w:pStyle w:val="4"/>
        <w:keepNext w:val="0"/>
        <w:keepLines w:val="0"/>
        <w:spacing w:before="0" w:after="0" w:line="400" w:lineRule="exact"/>
        <w:rPr>
          <w:rFonts w:hint="eastAsia" w:ascii="宋体" w:hAnsi="宋体" w:eastAsia="宋体" w:cs="宋体"/>
          <w:sz w:val="24"/>
          <w:szCs w:val="24"/>
        </w:rPr>
      </w:pPr>
    </w:p>
    <w:p w14:paraId="3C62F245">
      <w:pPr>
        <w:pStyle w:val="4"/>
        <w:keepNext w:val="0"/>
        <w:keepLines w:val="0"/>
        <w:spacing w:before="0" w:after="0" w:line="400" w:lineRule="exact"/>
        <w:rPr>
          <w:rFonts w:hint="eastAsia" w:ascii="宋体" w:hAnsi="宋体" w:eastAsia="宋体" w:cs="宋体"/>
          <w:sz w:val="24"/>
          <w:szCs w:val="24"/>
        </w:rPr>
      </w:pPr>
    </w:p>
    <w:p w14:paraId="07B84307">
      <w:pPr>
        <w:pStyle w:val="4"/>
        <w:keepNext w:val="0"/>
        <w:keepLines w:val="0"/>
        <w:spacing w:before="0" w:after="0" w:line="400" w:lineRule="exact"/>
        <w:rPr>
          <w:rFonts w:hint="eastAsia" w:ascii="宋体" w:hAnsi="宋体" w:eastAsia="宋体" w:cs="宋体"/>
          <w:sz w:val="24"/>
          <w:szCs w:val="24"/>
        </w:rPr>
      </w:pPr>
    </w:p>
    <w:p w14:paraId="20D9903E">
      <w:pPr>
        <w:pStyle w:val="4"/>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4"/>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4"/>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470D3FCC">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582231"/>
      <w:bookmarkStart w:id="17" w:name="_Toc217446056"/>
      <w:bookmarkStart w:id="18" w:name="_Toc183682368"/>
      <w:bookmarkStart w:id="19" w:name="_Toc89075878"/>
      <w:bookmarkStart w:id="20" w:name="_Toc77400782"/>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582232"/>
      <w:bookmarkStart w:id="24" w:name="_Toc217446057"/>
      <w:bookmarkStart w:id="25" w:name="_Toc183682369"/>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2"/>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临床辅助决策系统</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04"/>
        <w:gridCol w:w="2409"/>
        <w:gridCol w:w="1608"/>
        <w:gridCol w:w="1716"/>
        <w:gridCol w:w="1428"/>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1004" w:type="dxa"/>
            <w:vAlign w:val="center"/>
          </w:tcPr>
          <w:p w14:paraId="58C27994">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409" w:type="dxa"/>
            <w:vAlign w:val="center"/>
          </w:tcPr>
          <w:p w14:paraId="2A37313D">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608" w:type="dxa"/>
            <w:vAlign w:val="center"/>
          </w:tcPr>
          <w:p w14:paraId="49BC57A7">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1716" w:type="dxa"/>
            <w:vAlign w:val="center"/>
          </w:tcPr>
          <w:p w14:paraId="1AE277DC">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428" w:type="dxa"/>
            <w:vAlign w:val="center"/>
          </w:tcPr>
          <w:p w14:paraId="27286F65">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04" w:type="dxa"/>
            <w:vAlign w:val="center"/>
          </w:tcPr>
          <w:p w14:paraId="24ED36F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1</w:t>
            </w:r>
          </w:p>
        </w:tc>
        <w:tc>
          <w:tcPr>
            <w:tcW w:w="2409" w:type="dxa"/>
            <w:vAlign w:val="center"/>
          </w:tcPr>
          <w:p w14:paraId="00CF634F">
            <w:pPr>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临床辅助决策系统</w:t>
            </w:r>
          </w:p>
        </w:tc>
        <w:tc>
          <w:tcPr>
            <w:tcW w:w="1608" w:type="dxa"/>
            <w:vAlign w:val="center"/>
          </w:tcPr>
          <w:p w14:paraId="60E52140">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套</w:t>
            </w:r>
          </w:p>
        </w:tc>
        <w:tc>
          <w:tcPr>
            <w:tcW w:w="1716" w:type="dxa"/>
            <w:tcBorders>
              <w:top w:val="single" w:color="auto" w:sz="4" w:space="0"/>
            </w:tcBorders>
            <w:vAlign w:val="center"/>
          </w:tcPr>
          <w:p w14:paraId="28B5E902">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1</w:t>
            </w:r>
          </w:p>
        </w:tc>
        <w:tc>
          <w:tcPr>
            <w:tcW w:w="1428" w:type="dxa"/>
            <w:tcBorders>
              <w:top w:val="single" w:color="auto" w:sz="4" w:space="0"/>
            </w:tcBorders>
            <w:vAlign w:val="center"/>
          </w:tcPr>
          <w:p w14:paraId="4CD04B4B">
            <w:pPr>
              <w:pStyle w:val="29"/>
              <w:jc w:val="center"/>
              <w:rPr>
                <w:rFonts w:hint="eastAsia" w:asciiTheme="minorEastAsia" w:hAnsiTheme="minorEastAsia" w:eastAsiaTheme="minorEastAsia" w:cstheme="minorEastAsia"/>
                <w:sz w:val="24"/>
                <w:szCs w:val="24"/>
              </w:rPr>
            </w:pPr>
          </w:p>
        </w:tc>
      </w:tr>
    </w:tbl>
    <w:p w14:paraId="73AEDF3C">
      <w:pPr>
        <w:pStyle w:val="4"/>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tbl>
      <w:tblPr>
        <w:tblStyle w:val="15"/>
        <w:tblpPr w:leftFromText="180" w:rightFromText="180" w:vertAnchor="text" w:horzAnchor="page" w:tblpXSpec="center" w:tblpY="562"/>
        <w:tblOverlap w:val="never"/>
        <w:tblW w:w="9144" w:type="dxa"/>
        <w:jc w:val="center"/>
        <w:tblLayout w:type="fixed"/>
        <w:tblCellMar>
          <w:top w:w="0" w:type="dxa"/>
          <w:left w:w="0" w:type="dxa"/>
          <w:bottom w:w="0" w:type="dxa"/>
          <w:right w:w="0" w:type="dxa"/>
        </w:tblCellMar>
      </w:tblPr>
      <w:tblGrid>
        <w:gridCol w:w="732"/>
        <w:gridCol w:w="2065"/>
        <w:gridCol w:w="6347"/>
      </w:tblGrid>
      <w:tr w14:paraId="475D4171">
        <w:tblPrEx>
          <w:tblCellMar>
            <w:top w:w="0" w:type="dxa"/>
            <w:left w:w="0" w:type="dxa"/>
            <w:bottom w:w="0" w:type="dxa"/>
            <w:right w:w="0" w:type="dxa"/>
          </w:tblCellMar>
        </w:tblPrEx>
        <w:trPr>
          <w:trHeight w:val="27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F18FA">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8E46BA">
            <w:pPr>
              <w:widowControl/>
              <w:jc w:val="center"/>
              <w:textAlignment w:val="center"/>
              <w:rPr>
                <w:rFonts w:ascii="宋体" w:hAnsi="宋体" w:cs="宋体"/>
                <w:b/>
                <w:bCs/>
                <w:color w:val="000000"/>
                <w:sz w:val="24"/>
              </w:rPr>
            </w:pPr>
            <w:r>
              <w:rPr>
                <w:rFonts w:hint="eastAsia" w:ascii="宋体" w:hAnsi="宋体" w:cs="仿宋"/>
                <w:b/>
                <w:bCs/>
                <w:sz w:val="24"/>
              </w:rPr>
              <w:t>功能点</w:t>
            </w:r>
          </w:p>
        </w:tc>
        <w:tc>
          <w:tcPr>
            <w:tcW w:w="6347" w:type="dxa"/>
            <w:tcBorders>
              <w:top w:val="single" w:color="000000" w:sz="4" w:space="0"/>
              <w:left w:val="single" w:color="000000" w:sz="4" w:space="0"/>
              <w:bottom w:val="single" w:color="000000" w:sz="4" w:space="0"/>
              <w:right w:val="single" w:color="000000" w:sz="4" w:space="0"/>
            </w:tcBorders>
            <w:vAlign w:val="center"/>
          </w:tcPr>
          <w:p w14:paraId="495BAD37">
            <w:pPr>
              <w:widowControl/>
              <w:jc w:val="center"/>
              <w:textAlignment w:val="center"/>
              <w:rPr>
                <w:rFonts w:ascii="宋体" w:hAnsi="宋体" w:cs="宋体"/>
                <w:b/>
                <w:bCs/>
                <w:color w:val="000000"/>
                <w:sz w:val="24"/>
              </w:rPr>
            </w:pPr>
            <w:r>
              <w:rPr>
                <w:rFonts w:hint="eastAsia" w:ascii="宋体" w:hAnsi="宋体" w:cs="仿宋"/>
                <w:b/>
                <w:bCs/>
                <w:sz w:val="24"/>
              </w:rPr>
              <w:t>功能描述</w:t>
            </w:r>
          </w:p>
        </w:tc>
      </w:tr>
      <w:tr w14:paraId="618CE647">
        <w:tblPrEx>
          <w:tblCellMar>
            <w:top w:w="0" w:type="dxa"/>
            <w:left w:w="0" w:type="dxa"/>
            <w:bottom w:w="0" w:type="dxa"/>
            <w:right w:w="0" w:type="dxa"/>
          </w:tblCellMar>
        </w:tblPrEx>
        <w:trPr>
          <w:trHeight w:val="3454"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C347F8">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65EB6D">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知识库要求 </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22AB31">
            <w:pPr>
              <w:widowControl/>
              <w:jc w:val="left"/>
              <w:textAlignment w:val="center"/>
              <w:rPr>
                <w:rFonts w:ascii="宋体" w:hAnsi="宋体" w:cs="宋体"/>
                <w:color w:val="000000"/>
                <w:sz w:val="24"/>
              </w:rPr>
            </w:pPr>
            <w:r>
              <w:rPr>
                <w:rFonts w:hint="eastAsia" w:ascii="宋体" w:hAnsi="宋体" w:cs="宋体"/>
                <w:color w:val="000000"/>
                <w:kern w:val="0"/>
                <w:sz w:val="24"/>
                <w:lang w:bidi="ar"/>
              </w:rPr>
              <w:t>1、提供不少于1200种疾病的详细知识库内容，包括疾病详情、相关诊断、处置建议、用药建议、检查建议等知识库。</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2、临床路径表单知识库，可浏览以时间为轴线的表单内容。</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3、临床术语知识库：包括SNOMED CT、疾病ICD-10、手术ICD-9。</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4、药品知识：包括西药、中成药、中药饮片。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5、中医辨证知识库：包括疾病中医辨证及治疗等。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6、检验检查知识库：包括检验检查适应症、禁忌症、注意事项等。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7、满足</w:t>
            </w:r>
            <w:r>
              <w:rPr>
                <w:rFonts w:hint="eastAsia" w:ascii="宋体" w:hAnsi="宋体" w:cs="宋体"/>
                <w:color w:val="000000"/>
                <w:kern w:val="0"/>
                <w:sz w:val="24"/>
                <w:lang w:eastAsia="zh-CN" w:bidi="ar"/>
              </w:rPr>
              <w:t>医</w:t>
            </w:r>
            <w:r>
              <w:rPr>
                <w:rFonts w:hint="eastAsia" w:ascii="宋体" w:hAnsi="宋体" w:cs="宋体"/>
                <w:color w:val="000000"/>
                <w:kern w:val="0"/>
                <w:sz w:val="24"/>
                <w:lang w:bidi="ar"/>
              </w:rPr>
              <w:t>生在医院内网环境下在线阅读。</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8、满足识库搜索功能，医生可以根据需要实时查询需要的知识库内容。</w:t>
            </w:r>
          </w:p>
        </w:tc>
      </w:tr>
      <w:tr w14:paraId="7B6F6534">
        <w:tblPrEx>
          <w:tblCellMar>
            <w:top w:w="0" w:type="dxa"/>
            <w:left w:w="0" w:type="dxa"/>
            <w:bottom w:w="0" w:type="dxa"/>
            <w:right w:w="0" w:type="dxa"/>
          </w:tblCellMar>
        </w:tblPrEx>
        <w:trPr>
          <w:trHeight w:val="1607"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2DC17B">
            <w:pPr>
              <w:widowControl/>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1E9761">
            <w:pPr>
              <w:keepNext w:val="0"/>
              <w:keepLines w:val="0"/>
              <w:widowControl w:val="0"/>
              <w:suppressLineNumbers w:val="0"/>
              <w:spacing w:before="0" w:beforeAutospacing="0" w:after="0" w:afterAutospacing="0"/>
              <w:ind w:left="0" w:right="0"/>
              <w:jc w:val="both"/>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临床指南、专家共识</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79B7C8">
            <w:pPr>
              <w:widowControl/>
              <w:jc w:val="left"/>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系统须提供各学科最新临床指南，须与我院现有知识库系统做对接，实现直接调用知识库系统中的正版中华医学会临床指南、专家共识、循证文献、病历文献等，所涉及接口费由供应商自行承担，提供承诺函。</w:t>
            </w:r>
          </w:p>
        </w:tc>
      </w:tr>
      <w:tr w14:paraId="2D4704FC">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CF796C">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 xml:space="preserve">3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EC2848">
            <w:pPr>
              <w:widowControl/>
              <w:jc w:val="center"/>
              <w:textAlignment w:val="center"/>
              <w:rPr>
                <w:rFonts w:ascii="宋体" w:hAnsi="宋体" w:cs="宋体"/>
                <w:color w:val="000000"/>
                <w:sz w:val="24"/>
              </w:rPr>
            </w:pPr>
            <w:r>
              <w:rPr>
                <w:rFonts w:hint="eastAsia" w:ascii="宋体" w:hAnsi="宋体" w:cs="宋体"/>
                <w:color w:val="000000"/>
                <w:kern w:val="0"/>
                <w:sz w:val="24"/>
                <w:lang w:bidi="ar"/>
              </w:rPr>
              <w:t>病房药品与诊断禁忌管理</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A9BC3F">
            <w:pPr>
              <w:widowControl/>
              <w:textAlignment w:val="center"/>
              <w:rPr>
                <w:rFonts w:ascii="宋体" w:hAnsi="宋体" w:cs="宋体"/>
                <w:color w:val="000000"/>
                <w:sz w:val="24"/>
              </w:rPr>
            </w:pPr>
            <w:r>
              <w:rPr>
                <w:rFonts w:hint="eastAsia" w:ascii="宋体" w:hAnsi="宋体" w:cs="宋体"/>
                <w:color w:val="000000"/>
                <w:kern w:val="0"/>
                <w:sz w:val="24"/>
                <w:lang w:bidi="ar"/>
              </w:rPr>
              <w:t>当医生开具药品医嘱时，如果与患者当前诊断存在禁忌关系，则提醒医生禁用或换药。</w:t>
            </w:r>
          </w:p>
        </w:tc>
      </w:tr>
      <w:tr w14:paraId="08B72ED7">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97033">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4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AC5DF1">
            <w:pPr>
              <w:widowControl/>
              <w:jc w:val="center"/>
              <w:textAlignment w:val="center"/>
              <w:rPr>
                <w:rFonts w:ascii="宋体" w:hAnsi="宋体" w:cs="宋体"/>
                <w:color w:val="000000"/>
                <w:sz w:val="24"/>
              </w:rPr>
            </w:pPr>
            <w:r>
              <w:rPr>
                <w:rFonts w:hint="eastAsia" w:ascii="宋体" w:hAnsi="宋体" w:cs="宋体"/>
                <w:color w:val="000000"/>
                <w:kern w:val="0"/>
                <w:sz w:val="24"/>
                <w:lang w:bidi="ar"/>
              </w:rPr>
              <w:t>病房药品与年龄禁忌管理</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CB5F6B">
            <w:pPr>
              <w:widowControl/>
              <w:textAlignment w:val="center"/>
              <w:rPr>
                <w:rFonts w:ascii="宋体" w:hAnsi="宋体" w:cs="宋体"/>
                <w:color w:val="000000"/>
                <w:sz w:val="24"/>
              </w:rPr>
            </w:pPr>
            <w:r>
              <w:rPr>
                <w:rFonts w:hint="eastAsia" w:ascii="宋体" w:hAnsi="宋体" w:cs="宋体"/>
                <w:color w:val="000000"/>
                <w:kern w:val="0"/>
                <w:sz w:val="24"/>
                <w:lang w:bidi="ar"/>
              </w:rPr>
              <w:t>当医生开具药品医嘱时，如果与所开药品不适合于当前患者的年龄范围，则提醒医生谨慎使用。例如对于儿童用药或老年用药的禁忌提醒。</w:t>
            </w:r>
          </w:p>
        </w:tc>
      </w:tr>
      <w:tr w14:paraId="3F394F38">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672CE">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5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5EFF6">
            <w:pPr>
              <w:widowControl/>
              <w:jc w:val="center"/>
              <w:textAlignment w:val="center"/>
              <w:rPr>
                <w:rFonts w:ascii="宋体" w:hAnsi="宋体" w:cs="宋体"/>
                <w:color w:val="000000"/>
                <w:sz w:val="24"/>
              </w:rPr>
            </w:pPr>
            <w:r>
              <w:rPr>
                <w:rFonts w:hint="eastAsia" w:ascii="宋体" w:hAnsi="宋体" w:cs="宋体"/>
                <w:color w:val="000000"/>
                <w:kern w:val="0"/>
                <w:sz w:val="24"/>
                <w:lang w:bidi="ar"/>
              </w:rPr>
              <w:t>病房药品与性别禁忌管理</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8D9169">
            <w:pPr>
              <w:widowControl/>
              <w:textAlignment w:val="center"/>
              <w:rPr>
                <w:rFonts w:ascii="宋体" w:hAnsi="宋体" w:cs="宋体"/>
                <w:color w:val="000000"/>
                <w:sz w:val="24"/>
              </w:rPr>
            </w:pPr>
            <w:r>
              <w:rPr>
                <w:rFonts w:hint="eastAsia" w:ascii="宋体" w:hAnsi="宋体" w:cs="宋体"/>
                <w:color w:val="000000"/>
                <w:kern w:val="0"/>
                <w:sz w:val="24"/>
                <w:lang w:bidi="ar"/>
              </w:rPr>
              <w:t>当医生开具药品医嘱时，如果当前药品与患者性别不符合，则提醒医生药品禁用。</w:t>
            </w:r>
          </w:p>
        </w:tc>
      </w:tr>
      <w:tr w14:paraId="32B0ED18">
        <w:tblPrEx>
          <w:tblCellMar>
            <w:top w:w="0" w:type="dxa"/>
            <w:left w:w="0" w:type="dxa"/>
            <w:bottom w:w="0" w:type="dxa"/>
            <w:right w:w="0" w:type="dxa"/>
          </w:tblCellMar>
        </w:tblPrEx>
        <w:trPr>
          <w:trHeight w:val="81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68465">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6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85116E">
            <w:pPr>
              <w:widowControl/>
              <w:jc w:val="center"/>
              <w:textAlignment w:val="center"/>
              <w:rPr>
                <w:rFonts w:ascii="宋体" w:hAnsi="宋体" w:cs="宋体"/>
                <w:color w:val="000000"/>
                <w:sz w:val="24"/>
              </w:rPr>
            </w:pPr>
            <w:r>
              <w:rPr>
                <w:rFonts w:hint="eastAsia" w:ascii="宋体" w:hAnsi="宋体" w:cs="宋体"/>
                <w:color w:val="000000"/>
                <w:kern w:val="0"/>
                <w:sz w:val="24"/>
                <w:lang w:bidi="ar"/>
              </w:rPr>
              <w:t>病房药品与肝肾功能禁忌管理</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BA669D">
            <w:pPr>
              <w:widowControl/>
              <w:textAlignment w:val="center"/>
              <w:rPr>
                <w:rFonts w:ascii="宋体" w:hAnsi="宋体" w:cs="宋体"/>
                <w:color w:val="000000"/>
                <w:sz w:val="24"/>
              </w:rPr>
            </w:pPr>
            <w:r>
              <w:rPr>
                <w:rFonts w:hint="eastAsia" w:ascii="宋体" w:hAnsi="宋体" w:cs="宋体"/>
                <w:color w:val="000000"/>
                <w:kern w:val="0"/>
                <w:sz w:val="24"/>
                <w:lang w:bidi="ar"/>
              </w:rPr>
              <w:t>当患者肝肾功能异常时，医生在开具药品医嘱时考虑所开药品是否减量或禁用。以免加重患者肝肾功能损伤。</w:t>
            </w:r>
          </w:p>
        </w:tc>
      </w:tr>
      <w:tr w14:paraId="49DF52F1">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3ECE7">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7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9ABC62">
            <w:pPr>
              <w:widowControl/>
              <w:jc w:val="center"/>
              <w:textAlignment w:val="center"/>
              <w:rPr>
                <w:rFonts w:ascii="宋体" w:hAnsi="宋体" w:cs="宋体"/>
                <w:color w:val="000000"/>
                <w:sz w:val="24"/>
              </w:rPr>
            </w:pPr>
            <w:r>
              <w:rPr>
                <w:rFonts w:hint="eastAsia" w:ascii="宋体" w:hAnsi="宋体" w:cs="宋体"/>
                <w:color w:val="000000"/>
                <w:kern w:val="0"/>
                <w:sz w:val="24"/>
                <w:lang w:bidi="ar"/>
              </w:rPr>
              <w:t>病房药品与过敏禁忌管理</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BC231">
            <w:pPr>
              <w:widowControl/>
              <w:textAlignment w:val="center"/>
              <w:rPr>
                <w:rFonts w:ascii="宋体" w:hAnsi="宋体" w:cs="宋体"/>
                <w:color w:val="000000"/>
                <w:sz w:val="24"/>
              </w:rPr>
            </w:pPr>
            <w:r>
              <w:rPr>
                <w:rFonts w:hint="eastAsia" w:ascii="宋体" w:hAnsi="宋体" w:cs="宋体"/>
                <w:color w:val="000000"/>
                <w:kern w:val="0"/>
                <w:sz w:val="24"/>
                <w:lang w:bidi="ar"/>
              </w:rPr>
              <w:t>当患者存在药品过敏时，则在医生开具药品医嘱时提醒医生所开药品可能存在过敏禁忌</w:t>
            </w:r>
          </w:p>
        </w:tc>
      </w:tr>
      <w:tr w14:paraId="10FCD7C4">
        <w:tblPrEx>
          <w:tblCellMar>
            <w:top w:w="0" w:type="dxa"/>
            <w:left w:w="0" w:type="dxa"/>
            <w:bottom w:w="0" w:type="dxa"/>
            <w:right w:w="0" w:type="dxa"/>
          </w:tblCellMar>
        </w:tblPrEx>
        <w:trPr>
          <w:trHeight w:val="81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0DAF71">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8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D3EA61">
            <w:pPr>
              <w:widowControl/>
              <w:jc w:val="center"/>
              <w:textAlignment w:val="center"/>
              <w:rPr>
                <w:rFonts w:ascii="宋体" w:hAnsi="宋体" w:cs="宋体"/>
                <w:color w:val="000000"/>
                <w:sz w:val="24"/>
              </w:rPr>
            </w:pPr>
            <w:r>
              <w:rPr>
                <w:rFonts w:hint="eastAsia" w:ascii="宋体" w:hAnsi="宋体" w:cs="宋体"/>
                <w:color w:val="000000"/>
                <w:kern w:val="0"/>
                <w:sz w:val="24"/>
                <w:lang w:bidi="ar"/>
              </w:rPr>
              <w:t>病房西药与西药相互作用管理</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6120B0">
            <w:pPr>
              <w:widowControl/>
              <w:textAlignment w:val="center"/>
              <w:rPr>
                <w:rFonts w:ascii="宋体" w:hAnsi="宋体" w:cs="宋体"/>
                <w:color w:val="000000"/>
                <w:sz w:val="24"/>
              </w:rPr>
            </w:pPr>
            <w:r>
              <w:rPr>
                <w:rFonts w:hint="eastAsia" w:ascii="宋体" w:hAnsi="宋体" w:cs="宋体"/>
                <w:color w:val="000000"/>
                <w:kern w:val="0"/>
                <w:sz w:val="24"/>
                <w:lang w:bidi="ar"/>
              </w:rPr>
              <w:t>在医生开具药品医嘱时，进行西药间的相互作用判断</w:t>
            </w:r>
          </w:p>
        </w:tc>
      </w:tr>
      <w:tr w14:paraId="45D412CF">
        <w:tblPrEx>
          <w:tblCellMar>
            <w:top w:w="0" w:type="dxa"/>
            <w:left w:w="0" w:type="dxa"/>
            <w:bottom w:w="0" w:type="dxa"/>
            <w:right w:w="0" w:type="dxa"/>
          </w:tblCellMar>
        </w:tblPrEx>
        <w:trPr>
          <w:trHeight w:val="81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03E1FA">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9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D27C3E">
            <w:pPr>
              <w:widowControl/>
              <w:jc w:val="center"/>
              <w:textAlignment w:val="center"/>
              <w:rPr>
                <w:rFonts w:ascii="宋体" w:hAnsi="宋体" w:cs="宋体"/>
                <w:color w:val="000000"/>
                <w:sz w:val="24"/>
              </w:rPr>
            </w:pPr>
            <w:r>
              <w:rPr>
                <w:rFonts w:hint="eastAsia" w:ascii="宋体" w:hAnsi="宋体" w:cs="宋体"/>
                <w:color w:val="000000"/>
                <w:kern w:val="0"/>
                <w:sz w:val="24"/>
                <w:lang w:bidi="ar"/>
              </w:rPr>
              <w:t>病房西药与中成药相互作用管理</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AC398A">
            <w:pPr>
              <w:widowControl/>
              <w:textAlignment w:val="center"/>
              <w:rPr>
                <w:rFonts w:ascii="宋体" w:hAnsi="宋体" w:cs="宋体"/>
                <w:color w:val="000000"/>
                <w:sz w:val="24"/>
              </w:rPr>
            </w:pPr>
            <w:r>
              <w:rPr>
                <w:rFonts w:hint="eastAsia" w:ascii="宋体" w:hAnsi="宋体" w:cs="宋体"/>
                <w:color w:val="000000"/>
                <w:kern w:val="0"/>
                <w:sz w:val="24"/>
                <w:lang w:bidi="ar"/>
              </w:rPr>
              <w:t>在医生开具药品医嘱时，进行西药与中成药间的相互作用判断</w:t>
            </w:r>
          </w:p>
        </w:tc>
      </w:tr>
      <w:tr w14:paraId="1FCECB04">
        <w:tblPrEx>
          <w:tblCellMar>
            <w:top w:w="0" w:type="dxa"/>
            <w:left w:w="0" w:type="dxa"/>
            <w:bottom w:w="0" w:type="dxa"/>
            <w:right w:w="0" w:type="dxa"/>
          </w:tblCellMar>
        </w:tblPrEx>
        <w:trPr>
          <w:trHeight w:val="81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AD7FB1">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10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583228">
            <w:pPr>
              <w:widowControl/>
              <w:jc w:val="center"/>
              <w:textAlignment w:val="center"/>
              <w:rPr>
                <w:rFonts w:ascii="宋体" w:hAnsi="宋体" w:cs="宋体"/>
                <w:color w:val="000000"/>
                <w:sz w:val="24"/>
              </w:rPr>
            </w:pPr>
            <w:r>
              <w:rPr>
                <w:rFonts w:hint="eastAsia" w:ascii="宋体" w:hAnsi="宋体" w:cs="宋体"/>
                <w:color w:val="000000"/>
                <w:kern w:val="0"/>
                <w:sz w:val="24"/>
                <w:lang w:bidi="ar"/>
              </w:rPr>
              <w:t>病房中成药与中成药相互作用管理</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9671EF">
            <w:pPr>
              <w:widowControl/>
              <w:textAlignment w:val="center"/>
              <w:rPr>
                <w:rFonts w:ascii="宋体" w:hAnsi="宋体" w:cs="宋体"/>
                <w:color w:val="000000"/>
                <w:sz w:val="24"/>
              </w:rPr>
            </w:pPr>
            <w:r>
              <w:rPr>
                <w:rFonts w:hint="eastAsia" w:ascii="宋体" w:hAnsi="宋体" w:cs="宋体"/>
                <w:color w:val="000000"/>
                <w:kern w:val="0"/>
                <w:sz w:val="24"/>
                <w:lang w:bidi="ar"/>
              </w:rPr>
              <w:t>在医生开具药品医嘱时，进行中成药间的相互作用判断</w:t>
            </w:r>
          </w:p>
        </w:tc>
      </w:tr>
      <w:tr w14:paraId="5E402344">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9FC5A">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11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F8A398">
            <w:pPr>
              <w:widowControl/>
              <w:jc w:val="center"/>
              <w:textAlignment w:val="center"/>
              <w:rPr>
                <w:rFonts w:ascii="宋体" w:hAnsi="宋体" w:cs="宋体"/>
                <w:color w:val="000000"/>
                <w:sz w:val="24"/>
              </w:rPr>
            </w:pPr>
            <w:r>
              <w:rPr>
                <w:rFonts w:hint="eastAsia" w:ascii="宋体" w:hAnsi="宋体" w:cs="宋体"/>
                <w:color w:val="000000"/>
                <w:kern w:val="0"/>
                <w:sz w:val="24"/>
                <w:lang w:bidi="ar"/>
              </w:rPr>
              <w:t>病房药品配伍禁忌管理</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DDB66F">
            <w:pPr>
              <w:widowControl/>
              <w:textAlignment w:val="center"/>
              <w:rPr>
                <w:rFonts w:ascii="宋体" w:hAnsi="宋体" w:cs="宋体"/>
                <w:color w:val="000000"/>
                <w:sz w:val="24"/>
              </w:rPr>
            </w:pPr>
            <w:r>
              <w:rPr>
                <w:rFonts w:hint="eastAsia" w:ascii="宋体" w:hAnsi="宋体" w:cs="宋体"/>
                <w:color w:val="000000"/>
                <w:kern w:val="0"/>
                <w:sz w:val="24"/>
                <w:lang w:bidi="ar"/>
              </w:rPr>
              <w:t>当医生在开具药品医嘱时，对所开药品间进行配伍禁忌判断，提醒医生是否存在配伍禁忌。</w:t>
            </w:r>
          </w:p>
        </w:tc>
      </w:tr>
      <w:tr w14:paraId="1B9D824D">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F41221">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12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6A3DFA">
            <w:pPr>
              <w:widowControl/>
              <w:jc w:val="center"/>
              <w:textAlignment w:val="center"/>
              <w:rPr>
                <w:rFonts w:ascii="宋体" w:hAnsi="宋体" w:cs="宋体"/>
                <w:color w:val="000000"/>
                <w:sz w:val="24"/>
              </w:rPr>
            </w:pPr>
            <w:r>
              <w:rPr>
                <w:rFonts w:hint="eastAsia" w:ascii="宋体" w:hAnsi="宋体" w:cs="宋体"/>
                <w:color w:val="000000"/>
                <w:kern w:val="0"/>
                <w:sz w:val="24"/>
                <w:lang w:bidi="ar"/>
              </w:rPr>
              <w:t>病房重复用药检查</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56331C">
            <w:pPr>
              <w:widowControl/>
              <w:textAlignment w:val="center"/>
              <w:rPr>
                <w:rFonts w:ascii="宋体" w:hAnsi="宋体" w:cs="宋体"/>
                <w:color w:val="000000"/>
                <w:sz w:val="24"/>
              </w:rPr>
            </w:pPr>
            <w:r>
              <w:rPr>
                <w:rFonts w:hint="eastAsia" w:ascii="宋体" w:hAnsi="宋体" w:cs="宋体"/>
                <w:color w:val="000000"/>
                <w:kern w:val="0"/>
                <w:sz w:val="24"/>
                <w:lang w:bidi="ar"/>
              </w:rPr>
              <w:t>药理重复作用及药物成分重复检查</w:t>
            </w:r>
          </w:p>
        </w:tc>
      </w:tr>
      <w:tr w14:paraId="5602715D">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E3B33">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13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40A6BB">
            <w:pPr>
              <w:widowControl/>
              <w:jc w:val="center"/>
              <w:textAlignment w:val="center"/>
              <w:rPr>
                <w:rFonts w:ascii="宋体" w:hAnsi="宋体" w:cs="宋体"/>
                <w:color w:val="000000"/>
                <w:sz w:val="24"/>
              </w:rPr>
            </w:pPr>
            <w:r>
              <w:rPr>
                <w:rFonts w:hint="eastAsia" w:ascii="宋体" w:hAnsi="宋体" w:cs="宋体"/>
                <w:color w:val="000000"/>
                <w:kern w:val="0"/>
                <w:sz w:val="24"/>
                <w:lang w:bidi="ar"/>
              </w:rPr>
              <w:t>病房给药途径检测</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BE9D6A">
            <w:pPr>
              <w:widowControl/>
              <w:textAlignment w:val="center"/>
              <w:rPr>
                <w:rFonts w:ascii="宋体" w:hAnsi="宋体" w:cs="宋体"/>
                <w:color w:val="000000"/>
                <w:sz w:val="24"/>
              </w:rPr>
            </w:pPr>
            <w:r>
              <w:rPr>
                <w:rFonts w:hint="eastAsia" w:ascii="宋体" w:hAnsi="宋体" w:cs="宋体"/>
                <w:color w:val="000000"/>
                <w:kern w:val="0"/>
                <w:sz w:val="24"/>
                <w:lang w:bidi="ar"/>
              </w:rPr>
              <w:t>根据药品本身的给药途径给出决策提醒</w:t>
            </w:r>
          </w:p>
        </w:tc>
      </w:tr>
      <w:tr w14:paraId="31CEC357">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168BDF">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14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C4688A">
            <w:pPr>
              <w:widowControl/>
              <w:jc w:val="center"/>
              <w:textAlignment w:val="center"/>
              <w:rPr>
                <w:rFonts w:ascii="宋体" w:hAnsi="宋体" w:cs="宋体"/>
                <w:color w:val="000000"/>
                <w:sz w:val="24"/>
              </w:rPr>
            </w:pPr>
            <w:r>
              <w:rPr>
                <w:rFonts w:hint="eastAsia" w:ascii="宋体" w:hAnsi="宋体" w:cs="宋体"/>
                <w:color w:val="000000"/>
                <w:kern w:val="0"/>
                <w:sz w:val="24"/>
                <w:lang w:bidi="ar"/>
              </w:rPr>
              <w:t>病房高危药品提示</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230669">
            <w:pPr>
              <w:widowControl/>
              <w:textAlignment w:val="center"/>
              <w:rPr>
                <w:rFonts w:ascii="宋体" w:hAnsi="宋体" w:cs="宋体"/>
                <w:color w:val="000000"/>
                <w:sz w:val="24"/>
              </w:rPr>
            </w:pPr>
            <w:r>
              <w:rPr>
                <w:rFonts w:hint="eastAsia" w:ascii="宋体" w:hAnsi="宋体" w:cs="宋体"/>
                <w:color w:val="000000"/>
                <w:kern w:val="0"/>
                <w:sz w:val="24"/>
                <w:lang w:bidi="ar"/>
              </w:rPr>
              <w:t>根据国家定义的高危用药等级，当医生开具的药品医嘱存在高危药品时给出相应的高危等级提醒</w:t>
            </w:r>
          </w:p>
        </w:tc>
      </w:tr>
      <w:tr w14:paraId="101A480B">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F53E55">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15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0CA1DB">
            <w:pPr>
              <w:widowControl/>
              <w:jc w:val="center"/>
              <w:textAlignment w:val="center"/>
              <w:rPr>
                <w:rFonts w:ascii="宋体" w:hAnsi="宋体" w:cs="宋体"/>
                <w:color w:val="000000"/>
                <w:sz w:val="24"/>
              </w:rPr>
            </w:pPr>
            <w:r>
              <w:rPr>
                <w:rFonts w:hint="eastAsia" w:ascii="宋体" w:hAnsi="宋体" w:cs="宋体"/>
                <w:color w:val="000000"/>
                <w:kern w:val="0"/>
                <w:sz w:val="24"/>
                <w:lang w:bidi="ar"/>
              </w:rPr>
              <w:t>病房抗菌药物管理</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855A36">
            <w:pPr>
              <w:widowControl/>
              <w:textAlignment w:val="center"/>
              <w:rPr>
                <w:rFonts w:ascii="宋体" w:hAnsi="宋体" w:cs="宋体"/>
                <w:color w:val="000000"/>
                <w:sz w:val="24"/>
              </w:rPr>
            </w:pPr>
            <w:r>
              <w:rPr>
                <w:rFonts w:hint="eastAsia" w:ascii="宋体" w:hAnsi="宋体" w:cs="宋体"/>
                <w:color w:val="000000"/>
                <w:kern w:val="0"/>
                <w:sz w:val="24"/>
                <w:lang w:bidi="ar"/>
              </w:rPr>
              <w:t>根据医生级别与已开具的抗菌药物进行检测，判断已开药物是否与医生级别相符</w:t>
            </w:r>
          </w:p>
        </w:tc>
      </w:tr>
      <w:tr w14:paraId="3F4FFF7E">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51DA91">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16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16EF3B">
            <w:pPr>
              <w:widowControl/>
              <w:jc w:val="center"/>
              <w:textAlignment w:val="center"/>
              <w:rPr>
                <w:rFonts w:ascii="宋体" w:hAnsi="宋体" w:cs="宋体"/>
                <w:color w:val="000000"/>
                <w:sz w:val="24"/>
              </w:rPr>
            </w:pPr>
            <w:r>
              <w:rPr>
                <w:rFonts w:hint="eastAsia" w:ascii="宋体" w:hAnsi="宋体" w:cs="宋体"/>
                <w:color w:val="000000"/>
                <w:kern w:val="0"/>
                <w:sz w:val="24"/>
                <w:lang w:bidi="ar"/>
              </w:rPr>
              <w:t>病房传染病上报提醒</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5B58E">
            <w:pPr>
              <w:widowControl/>
              <w:textAlignment w:val="center"/>
              <w:rPr>
                <w:rFonts w:ascii="宋体" w:hAnsi="宋体" w:cs="宋体"/>
                <w:color w:val="000000"/>
                <w:sz w:val="24"/>
              </w:rPr>
            </w:pPr>
            <w:r>
              <w:rPr>
                <w:rFonts w:hint="eastAsia" w:ascii="宋体" w:hAnsi="宋体" w:cs="宋体"/>
                <w:color w:val="000000"/>
                <w:kern w:val="0"/>
                <w:sz w:val="24"/>
                <w:lang w:bidi="ar"/>
              </w:rPr>
              <w:t>根据病人的诊断列表和临床路径等信息判断病人当前是否有传染病，并且提醒需要多久上报</w:t>
            </w:r>
          </w:p>
        </w:tc>
      </w:tr>
      <w:tr w14:paraId="448B5A2F">
        <w:tblPrEx>
          <w:tblCellMar>
            <w:top w:w="0" w:type="dxa"/>
            <w:left w:w="0" w:type="dxa"/>
            <w:bottom w:w="0" w:type="dxa"/>
            <w:right w:w="0" w:type="dxa"/>
          </w:tblCellMar>
        </w:tblPrEx>
        <w:trPr>
          <w:trHeight w:val="108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F3C08">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17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3AA8E7">
            <w:pPr>
              <w:widowControl/>
              <w:jc w:val="center"/>
              <w:textAlignment w:val="center"/>
              <w:rPr>
                <w:rFonts w:ascii="宋体" w:hAnsi="宋体" w:cs="宋体"/>
                <w:color w:val="000000"/>
                <w:sz w:val="24"/>
              </w:rPr>
            </w:pPr>
            <w:r>
              <w:rPr>
                <w:rFonts w:hint="eastAsia" w:ascii="宋体" w:hAnsi="宋体" w:cs="宋体"/>
                <w:color w:val="000000"/>
                <w:kern w:val="0"/>
                <w:sz w:val="24"/>
                <w:lang w:bidi="ar"/>
              </w:rPr>
              <w:t>病房药品影响的检验结果</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34EDC3">
            <w:pPr>
              <w:widowControl/>
              <w:jc w:val="left"/>
              <w:textAlignment w:val="center"/>
              <w:rPr>
                <w:rFonts w:ascii="宋体" w:hAnsi="宋体" w:cs="宋体"/>
                <w:color w:val="000000"/>
                <w:sz w:val="24"/>
              </w:rPr>
            </w:pPr>
            <w:r>
              <w:rPr>
                <w:rFonts w:hint="eastAsia" w:ascii="宋体" w:hAnsi="宋体" w:cs="宋体"/>
                <w:color w:val="000000"/>
                <w:kern w:val="0"/>
                <w:sz w:val="24"/>
                <w:lang w:bidi="ar"/>
              </w:rPr>
              <w:t>1.在开具药品医嘱时，根据患者一周内做过的检验结果，来判断当前开具的药品是否会持续影响该检验结果的升高或降低。</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2.在医生查看检验报告时，如果出现某些检验项异常。根据患者当前正在服用的药品，提醒医生，该结果异常可能受当前正在服用的药品的影响，而不是病理性异常。</w:t>
            </w:r>
          </w:p>
        </w:tc>
      </w:tr>
      <w:tr w14:paraId="7CF6C735">
        <w:tblPrEx>
          <w:tblCellMar>
            <w:top w:w="0" w:type="dxa"/>
            <w:left w:w="0" w:type="dxa"/>
            <w:bottom w:w="0" w:type="dxa"/>
            <w:right w:w="0" w:type="dxa"/>
          </w:tblCellMar>
        </w:tblPrEx>
        <w:trPr>
          <w:trHeight w:val="108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FE810F">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18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AC809">
            <w:pPr>
              <w:widowControl/>
              <w:jc w:val="center"/>
              <w:textAlignment w:val="center"/>
              <w:rPr>
                <w:rFonts w:ascii="宋体" w:hAnsi="宋体" w:cs="宋体"/>
                <w:color w:val="000000"/>
                <w:sz w:val="24"/>
              </w:rPr>
            </w:pPr>
            <w:r>
              <w:rPr>
                <w:rFonts w:hint="eastAsia" w:ascii="宋体" w:hAnsi="宋体" w:cs="宋体"/>
                <w:color w:val="000000"/>
                <w:kern w:val="0"/>
                <w:sz w:val="24"/>
                <w:lang w:bidi="ar"/>
              </w:rPr>
              <w:t>药品对肝肾功能损伤禁忌提醒</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3FA462">
            <w:pPr>
              <w:widowControl/>
              <w:jc w:val="left"/>
              <w:textAlignment w:val="center"/>
              <w:rPr>
                <w:rFonts w:ascii="宋体" w:hAnsi="宋体" w:cs="宋体"/>
                <w:color w:val="000000"/>
                <w:sz w:val="24"/>
              </w:rPr>
            </w:pPr>
            <w:r>
              <w:rPr>
                <w:rFonts w:hint="eastAsia" w:ascii="宋体" w:hAnsi="宋体" w:cs="宋体"/>
                <w:color w:val="000000"/>
                <w:kern w:val="0"/>
                <w:sz w:val="24"/>
                <w:lang w:bidi="ar"/>
              </w:rPr>
              <w:t>对于临床上患者不清楚本身肝肾功能是否异常的前提本，需根据检验结果来智能推理患者肝肾功能情况，例如根据患者肝功或肾功检验结果：</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1.根据肾小球率的检验结果来判断患者肝肾功能是否损伤。</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2.根据肌酐，与胱抑素的检验结果，结合医学计算公式判断患者是否出现肝肾功能损伤。</w:t>
            </w:r>
          </w:p>
        </w:tc>
      </w:tr>
      <w:tr w14:paraId="75410B4A">
        <w:tblPrEx>
          <w:tblCellMar>
            <w:top w:w="0" w:type="dxa"/>
            <w:left w:w="0" w:type="dxa"/>
            <w:bottom w:w="0" w:type="dxa"/>
            <w:right w:w="0" w:type="dxa"/>
          </w:tblCellMar>
        </w:tblPrEx>
        <w:trPr>
          <w:trHeight w:val="81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61E651">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19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3FFADE">
            <w:pPr>
              <w:widowControl/>
              <w:jc w:val="center"/>
              <w:textAlignment w:val="center"/>
              <w:rPr>
                <w:rFonts w:ascii="宋体" w:hAnsi="宋体" w:cs="宋体"/>
                <w:color w:val="000000"/>
                <w:sz w:val="24"/>
              </w:rPr>
            </w:pPr>
            <w:r>
              <w:rPr>
                <w:rFonts w:hint="eastAsia" w:ascii="宋体" w:hAnsi="宋体" w:cs="宋体"/>
                <w:color w:val="000000"/>
                <w:kern w:val="0"/>
                <w:sz w:val="24"/>
                <w:lang w:bidi="ar"/>
              </w:rPr>
              <w:t>用药后推荐监测项目</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27CA88">
            <w:pPr>
              <w:widowControl/>
              <w:jc w:val="left"/>
              <w:textAlignment w:val="center"/>
              <w:rPr>
                <w:rFonts w:ascii="宋体" w:hAnsi="宋体" w:cs="宋体"/>
                <w:color w:val="000000"/>
                <w:sz w:val="24"/>
              </w:rPr>
            </w:pPr>
            <w:r>
              <w:rPr>
                <w:rFonts w:hint="eastAsia" w:ascii="宋体" w:hAnsi="宋体" w:cs="宋体"/>
                <w:color w:val="000000"/>
                <w:kern w:val="0"/>
                <w:sz w:val="24"/>
                <w:lang w:bidi="ar"/>
              </w:rPr>
              <w:t>根据药代动力学，当某一个药品连续服务N天后可能会出现副作用，此时建议通过检验/检查来检测是否出现了药品副作用。</w:t>
            </w:r>
          </w:p>
        </w:tc>
      </w:tr>
      <w:tr w14:paraId="238F4AE0">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27507B">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20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0E5D99">
            <w:pPr>
              <w:widowControl/>
              <w:jc w:val="center"/>
              <w:textAlignment w:val="center"/>
              <w:rPr>
                <w:rFonts w:ascii="宋体" w:hAnsi="宋体" w:cs="宋体"/>
                <w:color w:val="000000"/>
                <w:sz w:val="24"/>
              </w:rPr>
            </w:pPr>
            <w:r>
              <w:rPr>
                <w:rFonts w:hint="eastAsia" w:ascii="宋体" w:hAnsi="宋体" w:cs="宋体"/>
                <w:color w:val="000000"/>
                <w:kern w:val="0"/>
                <w:sz w:val="24"/>
                <w:lang w:bidi="ar"/>
              </w:rPr>
              <w:t>病房检查前注意事项</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78052A">
            <w:pPr>
              <w:widowControl/>
              <w:jc w:val="left"/>
              <w:textAlignment w:val="center"/>
              <w:rPr>
                <w:rFonts w:ascii="宋体" w:hAnsi="宋体" w:cs="宋体"/>
                <w:color w:val="000000"/>
                <w:sz w:val="24"/>
              </w:rPr>
            </w:pPr>
            <w:r>
              <w:rPr>
                <w:rFonts w:hint="eastAsia" w:ascii="宋体" w:hAnsi="宋体" w:cs="宋体"/>
                <w:color w:val="000000"/>
                <w:kern w:val="0"/>
                <w:sz w:val="24"/>
                <w:lang w:bidi="ar"/>
              </w:rPr>
              <w:t>系统会判断该患者一周内有无做过HIV抗体类的体检以防止有感染风险。</w:t>
            </w:r>
          </w:p>
        </w:tc>
      </w:tr>
      <w:tr w14:paraId="0FDBFF1C">
        <w:tblPrEx>
          <w:tblCellMar>
            <w:top w:w="0" w:type="dxa"/>
            <w:left w:w="0" w:type="dxa"/>
            <w:bottom w:w="0" w:type="dxa"/>
            <w:right w:w="0" w:type="dxa"/>
          </w:tblCellMar>
        </w:tblPrEx>
        <w:trPr>
          <w:trHeight w:val="81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A1258">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21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D6A9D">
            <w:pPr>
              <w:widowControl/>
              <w:jc w:val="center"/>
              <w:textAlignment w:val="center"/>
              <w:rPr>
                <w:rFonts w:ascii="宋体" w:hAnsi="宋体" w:cs="宋体"/>
                <w:color w:val="000000"/>
                <w:sz w:val="24"/>
              </w:rPr>
            </w:pPr>
            <w:r>
              <w:rPr>
                <w:rFonts w:hint="eastAsia" w:ascii="宋体" w:hAnsi="宋体" w:cs="宋体"/>
                <w:color w:val="000000"/>
                <w:kern w:val="0"/>
                <w:sz w:val="24"/>
                <w:lang w:bidi="ar"/>
              </w:rPr>
              <w:t>病房检查与检查项目间禁忌提醒</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DC7BD7">
            <w:pPr>
              <w:widowControl/>
              <w:jc w:val="left"/>
              <w:textAlignment w:val="center"/>
              <w:rPr>
                <w:rFonts w:ascii="宋体" w:hAnsi="宋体" w:cs="宋体"/>
                <w:color w:val="000000"/>
                <w:sz w:val="24"/>
              </w:rPr>
            </w:pPr>
            <w:r>
              <w:rPr>
                <w:rFonts w:hint="eastAsia" w:ascii="宋体" w:hAnsi="宋体" w:cs="宋体"/>
                <w:color w:val="000000"/>
                <w:kern w:val="0"/>
                <w:sz w:val="24"/>
                <w:lang w:bidi="ar"/>
              </w:rPr>
              <w:t>病房医生开具检查项目时，系统会判断所开项目之间是否存在禁忌关系。</w:t>
            </w:r>
          </w:p>
        </w:tc>
      </w:tr>
      <w:tr w14:paraId="17FC760D">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D883B0">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22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AC8FFC">
            <w:pPr>
              <w:widowControl/>
              <w:jc w:val="center"/>
              <w:textAlignment w:val="center"/>
              <w:rPr>
                <w:rFonts w:ascii="宋体" w:hAnsi="宋体" w:cs="宋体"/>
                <w:color w:val="000000"/>
                <w:sz w:val="24"/>
              </w:rPr>
            </w:pPr>
            <w:r>
              <w:rPr>
                <w:rFonts w:hint="eastAsia" w:ascii="宋体" w:hAnsi="宋体" w:cs="宋体"/>
                <w:color w:val="000000"/>
                <w:kern w:val="0"/>
                <w:sz w:val="24"/>
                <w:lang w:bidi="ar"/>
              </w:rPr>
              <w:t>病房检查前需停用的药品</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B085DC">
            <w:pPr>
              <w:widowControl/>
              <w:jc w:val="left"/>
              <w:textAlignment w:val="center"/>
              <w:rPr>
                <w:rFonts w:ascii="宋体" w:hAnsi="宋体" w:cs="宋体"/>
                <w:color w:val="000000"/>
                <w:sz w:val="24"/>
              </w:rPr>
            </w:pPr>
            <w:r>
              <w:rPr>
                <w:rFonts w:hint="eastAsia" w:ascii="宋体" w:hAnsi="宋体" w:cs="宋体"/>
                <w:color w:val="000000"/>
                <w:kern w:val="0"/>
                <w:sz w:val="24"/>
                <w:lang w:bidi="ar"/>
              </w:rPr>
              <w:t>病房系统会根据患者当前正在服用的药品。提醒医生检查前需要先停用该药品，以免对检查结果有影响。</w:t>
            </w:r>
          </w:p>
        </w:tc>
      </w:tr>
      <w:tr w14:paraId="459C80A9">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6C5059">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23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84230">
            <w:pPr>
              <w:widowControl/>
              <w:jc w:val="center"/>
              <w:textAlignment w:val="center"/>
              <w:rPr>
                <w:rFonts w:ascii="宋体" w:hAnsi="宋体" w:cs="宋体"/>
                <w:color w:val="000000"/>
                <w:sz w:val="24"/>
              </w:rPr>
            </w:pPr>
            <w:r>
              <w:rPr>
                <w:rFonts w:hint="eastAsia" w:ascii="宋体" w:hAnsi="宋体" w:cs="宋体"/>
                <w:color w:val="000000"/>
                <w:kern w:val="0"/>
                <w:sz w:val="24"/>
                <w:lang w:bidi="ar"/>
              </w:rPr>
              <w:t>病房检验结果与年龄</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5F289A">
            <w:pPr>
              <w:widowControl/>
              <w:textAlignment w:val="center"/>
              <w:rPr>
                <w:rFonts w:ascii="宋体" w:hAnsi="宋体" w:cs="宋体"/>
                <w:color w:val="000000"/>
                <w:sz w:val="24"/>
              </w:rPr>
            </w:pPr>
            <w:r>
              <w:rPr>
                <w:rFonts w:hint="eastAsia" w:ascii="宋体" w:hAnsi="宋体" w:cs="宋体"/>
                <w:color w:val="000000"/>
                <w:kern w:val="0"/>
                <w:sz w:val="24"/>
                <w:lang w:bidi="ar"/>
              </w:rPr>
              <w:t>病房医生查看检验报告时，系统根据患者当前年龄给出在该年龄范围下的正常的参考范围。</w:t>
            </w:r>
          </w:p>
        </w:tc>
      </w:tr>
      <w:tr w14:paraId="0305E88A">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4118CF">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24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5D4316">
            <w:pPr>
              <w:widowControl/>
              <w:jc w:val="center"/>
              <w:textAlignment w:val="center"/>
              <w:rPr>
                <w:rFonts w:ascii="宋体" w:hAnsi="宋体" w:cs="宋体"/>
                <w:color w:val="000000"/>
                <w:sz w:val="24"/>
              </w:rPr>
            </w:pPr>
            <w:r>
              <w:rPr>
                <w:rFonts w:hint="eastAsia" w:ascii="宋体" w:hAnsi="宋体" w:cs="宋体"/>
                <w:color w:val="000000"/>
                <w:kern w:val="0"/>
                <w:sz w:val="24"/>
                <w:lang w:bidi="ar"/>
              </w:rPr>
              <w:t>病房检验结果与性别</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98D0BF">
            <w:pPr>
              <w:widowControl/>
              <w:textAlignment w:val="center"/>
              <w:rPr>
                <w:rFonts w:ascii="宋体" w:hAnsi="宋体" w:cs="宋体"/>
                <w:color w:val="000000"/>
                <w:sz w:val="24"/>
              </w:rPr>
            </w:pPr>
            <w:r>
              <w:rPr>
                <w:rFonts w:hint="eastAsia" w:ascii="宋体" w:hAnsi="宋体" w:cs="宋体"/>
                <w:color w:val="000000"/>
                <w:kern w:val="0"/>
                <w:sz w:val="24"/>
                <w:lang w:bidi="ar"/>
              </w:rPr>
              <w:t>病房医生查看检验报告时，系统根据患者当前性别给出在该性别下的正常的参考范围。</w:t>
            </w:r>
          </w:p>
        </w:tc>
      </w:tr>
      <w:tr w14:paraId="6661B662">
        <w:tblPrEx>
          <w:tblCellMar>
            <w:top w:w="0" w:type="dxa"/>
            <w:left w:w="0" w:type="dxa"/>
            <w:bottom w:w="0" w:type="dxa"/>
            <w:right w:w="0" w:type="dxa"/>
          </w:tblCellMar>
        </w:tblPrEx>
        <w:trPr>
          <w:trHeight w:val="81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D1B009">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25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4E98C">
            <w:pPr>
              <w:widowControl/>
              <w:jc w:val="center"/>
              <w:textAlignment w:val="center"/>
              <w:rPr>
                <w:rFonts w:ascii="宋体" w:hAnsi="宋体" w:cs="宋体"/>
                <w:color w:val="000000"/>
                <w:sz w:val="24"/>
              </w:rPr>
            </w:pPr>
            <w:r>
              <w:rPr>
                <w:rFonts w:hint="eastAsia" w:ascii="宋体" w:hAnsi="宋体" w:cs="宋体"/>
                <w:color w:val="000000"/>
                <w:kern w:val="0"/>
                <w:sz w:val="24"/>
                <w:lang w:bidi="ar"/>
              </w:rPr>
              <w:t>病房检验结果与“年龄+性别”</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35EBD8">
            <w:pPr>
              <w:widowControl/>
              <w:textAlignment w:val="center"/>
              <w:rPr>
                <w:rFonts w:ascii="宋体" w:hAnsi="宋体" w:cs="宋体"/>
                <w:color w:val="000000"/>
                <w:sz w:val="24"/>
              </w:rPr>
            </w:pPr>
            <w:r>
              <w:rPr>
                <w:rFonts w:hint="eastAsia" w:ascii="宋体" w:hAnsi="宋体" w:cs="宋体"/>
                <w:color w:val="000000"/>
                <w:kern w:val="0"/>
                <w:sz w:val="24"/>
                <w:lang w:bidi="ar"/>
              </w:rPr>
              <w:t>病房医生查看检验报告时，系统根据患者当前年龄+性别给出在该年龄+性别下的正常的参考范围。</w:t>
            </w:r>
          </w:p>
        </w:tc>
      </w:tr>
      <w:tr w14:paraId="42D4A8C8">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E3C727">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26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51A7B5">
            <w:pPr>
              <w:widowControl/>
              <w:jc w:val="center"/>
              <w:textAlignment w:val="center"/>
              <w:rPr>
                <w:rFonts w:ascii="宋体" w:hAnsi="宋体" w:cs="宋体"/>
                <w:color w:val="000000"/>
                <w:sz w:val="24"/>
              </w:rPr>
            </w:pPr>
            <w:r>
              <w:rPr>
                <w:rFonts w:hint="eastAsia" w:ascii="宋体" w:hAnsi="宋体" w:cs="宋体"/>
                <w:color w:val="000000"/>
                <w:kern w:val="0"/>
                <w:sz w:val="24"/>
                <w:lang w:bidi="ar"/>
              </w:rPr>
              <w:t>病房检验结果与诊断</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FD98BE">
            <w:pPr>
              <w:widowControl/>
              <w:textAlignment w:val="center"/>
              <w:rPr>
                <w:rFonts w:ascii="宋体" w:hAnsi="宋体" w:cs="宋体"/>
                <w:color w:val="000000"/>
                <w:sz w:val="24"/>
              </w:rPr>
            </w:pPr>
            <w:r>
              <w:rPr>
                <w:rFonts w:hint="eastAsia" w:ascii="宋体" w:hAnsi="宋体" w:cs="宋体"/>
                <w:color w:val="000000"/>
                <w:kern w:val="0"/>
                <w:sz w:val="24"/>
                <w:lang w:bidi="ar"/>
              </w:rPr>
              <w:t>病房医生查看检验报告时，系统根据患者当前诊断给出在该诊断下的正常的参考范围。</w:t>
            </w:r>
          </w:p>
        </w:tc>
      </w:tr>
      <w:tr w14:paraId="43A82B91">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D22549">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27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155649">
            <w:pPr>
              <w:widowControl/>
              <w:jc w:val="center"/>
              <w:textAlignment w:val="center"/>
              <w:rPr>
                <w:rFonts w:ascii="宋体" w:hAnsi="宋体" w:cs="宋体"/>
                <w:color w:val="000000"/>
                <w:sz w:val="24"/>
              </w:rPr>
            </w:pPr>
            <w:r>
              <w:rPr>
                <w:rFonts w:hint="eastAsia" w:ascii="宋体" w:hAnsi="宋体" w:cs="宋体"/>
                <w:color w:val="000000"/>
                <w:kern w:val="0"/>
                <w:sz w:val="24"/>
                <w:lang w:bidi="ar"/>
              </w:rPr>
              <w:t>病房检验结果与生理指标</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D1351E">
            <w:pPr>
              <w:widowControl/>
              <w:textAlignment w:val="center"/>
              <w:rPr>
                <w:rFonts w:ascii="宋体" w:hAnsi="宋体" w:cs="宋体"/>
                <w:color w:val="000000"/>
                <w:sz w:val="24"/>
              </w:rPr>
            </w:pPr>
            <w:r>
              <w:rPr>
                <w:rFonts w:hint="eastAsia" w:ascii="宋体" w:hAnsi="宋体" w:cs="宋体"/>
                <w:color w:val="000000"/>
                <w:kern w:val="0"/>
                <w:sz w:val="24"/>
                <w:lang w:bidi="ar"/>
              </w:rPr>
              <w:t>病房医生查看检验报告时，系统根据患者当前特殊生理期给出在该生理期下的正常的参考范围。</w:t>
            </w:r>
          </w:p>
        </w:tc>
      </w:tr>
      <w:tr w14:paraId="4BDBB23E">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28887C">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28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5E8372">
            <w:pPr>
              <w:widowControl/>
              <w:jc w:val="center"/>
              <w:textAlignment w:val="center"/>
              <w:rPr>
                <w:rFonts w:ascii="宋体" w:hAnsi="宋体" w:cs="宋体"/>
                <w:color w:val="000000"/>
                <w:sz w:val="24"/>
              </w:rPr>
            </w:pPr>
            <w:r>
              <w:rPr>
                <w:rFonts w:hint="eastAsia" w:ascii="宋体" w:hAnsi="宋体" w:cs="宋体"/>
                <w:color w:val="000000"/>
                <w:kern w:val="0"/>
                <w:sz w:val="24"/>
                <w:lang w:bidi="ar"/>
              </w:rPr>
              <w:t>病房检验指标折线图</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E9CEAB">
            <w:pPr>
              <w:widowControl/>
              <w:textAlignment w:val="center"/>
              <w:rPr>
                <w:rFonts w:ascii="宋体" w:hAnsi="宋体" w:cs="宋体"/>
                <w:color w:val="000000"/>
                <w:sz w:val="24"/>
              </w:rPr>
            </w:pPr>
            <w:r>
              <w:rPr>
                <w:rFonts w:hint="eastAsia" w:ascii="宋体" w:hAnsi="宋体" w:cs="宋体"/>
                <w:color w:val="000000"/>
                <w:kern w:val="0"/>
                <w:sz w:val="24"/>
                <w:lang w:bidi="ar"/>
              </w:rPr>
              <w:t>根据该患者入院以来所有该检验项目对应检验指标的折线图</w:t>
            </w:r>
          </w:p>
        </w:tc>
      </w:tr>
      <w:tr w14:paraId="043A8860">
        <w:tblPrEx>
          <w:tblCellMar>
            <w:top w:w="0" w:type="dxa"/>
            <w:left w:w="0" w:type="dxa"/>
            <w:bottom w:w="0" w:type="dxa"/>
            <w:right w:w="0" w:type="dxa"/>
          </w:tblCellMar>
        </w:tblPrEx>
        <w:trPr>
          <w:trHeight w:val="27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E4F7F">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29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BC107">
            <w:pPr>
              <w:widowControl/>
              <w:jc w:val="center"/>
              <w:textAlignment w:val="center"/>
              <w:rPr>
                <w:rFonts w:ascii="宋体" w:hAnsi="宋体" w:cs="宋体"/>
                <w:color w:val="000000"/>
                <w:sz w:val="24"/>
              </w:rPr>
            </w:pPr>
            <w:r>
              <w:rPr>
                <w:rFonts w:hint="eastAsia" w:ascii="宋体" w:hAnsi="宋体" w:cs="宋体"/>
                <w:color w:val="000000"/>
                <w:kern w:val="0"/>
                <w:sz w:val="24"/>
                <w:lang w:bidi="ar"/>
              </w:rPr>
              <w:t>护理计划</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330FAA">
            <w:pPr>
              <w:widowControl/>
              <w:textAlignment w:val="center"/>
              <w:rPr>
                <w:rFonts w:ascii="宋体" w:hAnsi="宋体" w:cs="宋体"/>
                <w:color w:val="000000"/>
                <w:sz w:val="24"/>
              </w:rPr>
            </w:pPr>
            <w:r>
              <w:rPr>
                <w:rFonts w:hint="eastAsia" w:ascii="宋体" w:hAnsi="宋体" w:cs="宋体"/>
                <w:color w:val="000000"/>
                <w:kern w:val="0"/>
                <w:sz w:val="24"/>
                <w:lang w:bidi="ar"/>
              </w:rPr>
              <w:t>根据病人当前的主要诊断名称提示护理计划模板，指引护士在办理完患者入院后一系列护理措施</w:t>
            </w:r>
          </w:p>
        </w:tc>
      </w:tr>
      <w:tr w14:paraId="0272C326">
        <w:tblPrEx>
          <w:tblCellMar>
            <w:top w:w="0" w:type="dxa"/>
            <w:left w:w="0" w:type="dxa"/>
            <w:bottom w:w="0" w:type="dxa"/>
            <w:right w:w="0" w:type="dxa"/>
          </w:tblCellMar>
        </w:tblPrEx>
        <w:trPr>
          <w:trHeight w:val="81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897BE3">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30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9E593">
            <w:pPr>
              <w:widowControl/>
              <w:jc w:val="center"/>
              <w:textAlignment w:val="center"/>
              <w:rPr>
                <w:rFonts w:ascii="宋体" w:hAnsi="宋体" w:cs="宋体"/>
                <w:color w:val="000000"/>
                <w:sz w:val="24"/>
              </w:rPr>
            </w:pPr>
            <w:r>
              <w:rPr>
                <w:rFonts w:hint="eastAsia" w:ascii="宋体" w:hAnsi="宋体" w:cs="宋体"/>
                <w:color w:val="000000"/>
                <w:kern w:val="0"/>
                <w:sz w:val="24"/>
                <w:lang w:bidi="ar"/>
              </w:rPr>
              <w:t>护士工作站异常指标提醒</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3C6C4">
            <w:pPr>
              <w:widowControl/>
              <w:textAlignment w:val="center"/>
              <w:rPr>
                <w:rFonts w:ascii="宋体" w:hAnsi="宋体" w:cs="宋体"/>
                <w:color w:val="000000"/>
                <w:sz w:val="24"/>
              </w:rPr>
            </w:pPr>
            <w:r>
              <w:rPr>
                <w:rFonts w:hint="eastAsia" w:ascii="宋体" w:hAnsi="宋体" w:cs="宋体"/>
                <w:color w:val="000000"/>
                <w:kern w:val="0"/>
                <w:sz w:val="24"/>
                <w:lang w:bidi="ar"/>
              </w:rPr>
              <w:t>在护士工作站录入患者生命体征数值时，实时提醒生命体征异常指示，并引导护士采取相关的护理措施</w:t>
            </w:r>
          </w:p>
        </w:tc>
      </w:tr>
      <w:tr w14:paraId="278C45CF">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71DE1B">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31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181F7D">
            <w:pPr>
              <w:widowControl/>
              <w:jc w:val="center"/>
              <w:textAlignment w:val="center"/>
              <w:rPr>
                <w:rFonts w:ascii="宋体" w:hAnsi="宋体" w:cs="宋体"/>
                <w:color w:val="000000"/>
                <w:sz w:val="24"/>
              </w:rPr>
            </w:pPr>
            <w:r>
              <w:rPr>
                <w:rFonts w:hint="eastAsia" w:ascii="宋体" w:hAnsi="宋体" w:cs="宋体"/>
                <w:color w:val="000000"/>
                <w:kern w:val="0"/>
                <w:sz w:val="24"/>
                <w:lang w:bidi="ar"/>
              </w:rPr>
              <w:t>护理PDA设备异常提醒</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F08D47">
            <w:pPr>
              <w:widowControl/>
              <w:textAlignment w:val="center"/>
              <w:rPr>
                <w:rFonts w:ascii="宋体" w:hAnsi="宋体" w:cs="宋体"/>
                <w:color w:val="000000"/>
                <w:sz w:val="24"/>
              </w:rPr>
            </w:pPr>
            <w:r>
              <w:rPr>
                <w:rFonts w:hint="eastAsia" w:ascii="宋体" w:hAnsi="宋体" w:cs="宋体"/>
                <w:color w:val="000000"/>
                <w:kern w:val="0"/>
                <w:sz w:val="24"/>
                <w:lang w:bidi="ar"/>
              </w:rPr>
              <w:t>护士在PDA设备录入患者生命体征数值时，实时提醒生命体征异常指示，并引导护士采取相关的护理措施</w:t>
            </w:r>
          </w:p>
        </w:tc>
      </w:tr>
      <w:tr w14:paraId="0B8152FE">
        <w:tblPrEx>
          <w:tblCellMar>
            <w:top w:w="0" w:type="dxa"/>
            <w:left w:w="0" w:type="dxa"/>
            <w:bottom w:w="0" w:type="dxa"/>
            <w:right w:w="0" w:type="dxa"/>
          </w:tblCellMar>
        </w:tblPrEx>
        <w:trPr>
          <w:trHeight w:val="27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3B1FE2">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32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1597BE">
            <w:pPr>
              <w:widowControl/>
              <w:jc w:val="center"/>
              <w:textAlignment w:val="center"/>
              <w:rPr>
                <w:rFonts w:ascii="宋体" w:hAnsi="宋体" w:cs="宋体"/>
                <w:color w:val="000000"/>
                <w:sz w:val="24"/>
              </w:rPr>
            </w:pPr>
            <w:r>
              <w:rPr>
                <w:rFonts w:hint="eastAsia" w:ascii="宋体" w:hAnsi="宋体" w:cs="宋体"/>
                <w:color w:val="000000"/>
                <w:kern w:val="0"/>
                <w:sz w:val="24"/>
                <w:lang w:bidi="ar"/>
              </w:rPr>
              <w:t>压疮评估</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5F08AD">
            <w:pPr>
              <w:widowControl/>
              <w:textAlignment w:val="center"/>
              <w:rPr>
                <w:rFonts w:ascii="宋体" w:hAnsi="宋体" w:cs="宋体"/>
                <w:color w:val="000000"/>
                <w:sz w:val="24"/>
              </w:rPr>
            </w:pPr>
            <w:r>
              <w:rPr>
                <w:rFonts w:hint="eastAsia" w:ascii="宋体" w:hAnsi="宋体" w:cs="宋体"/>
                <w:color w:val="000000"/>
                <w:kern w:val="0"/>
                <w:sz w:val="24"/>
                <w:lang w:bidi="ar"/>
              </w:rPr>
              <w:t>护士可通过压疮评估工具，进行评分计算并记录评估结果供护士参考。</w:t>
            </w:r>
          </w:p>
        </w:tc>
      </w:tr>
      <w:tr w14:paraId="41C24423">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49A81B">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33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91D020">
            <w:pPr>
              <w:widowControl/>
              <w:jc w:val="center"/>
              <w:textAlignment w:val="center"/>
              <w:rPr>
                <w:rFonts w:ascii="宋体" w:hAnsi="宋体" w:cs="宋体"/>
                <w:color w:val="000000"/>
                <w:sz w:val="24"/>
              </w:rPr>
            </w:pPr>
            <w:r>
              <w:rPr>
                <w:rFonts w:hint="eastAsia" w:ascii="宋体" w:hAnsi="宋体" w:cs="宋体"/>
                <w:color w:val="000000"/>
                <w:kern w:val="0"/>
                <w:sz w:val="24"/>
                <w:lang w:bidi="ar"/>
              </w:rPr>
              <w:t>MORSE跌倒评估</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55F262">
            <w:pPr>
              <w:widowControl/>
              <w:textAlignment w:val="center"/>
              <w:rPr>
                <w:rFonts w:ascii="宋体" w:hAnsi="宋体" w:cs="宋体"/>
                <w:color w:val="000000"/>
                <w:sz w:val="24"/>
              </w:rPr>
            </w:pPr>
            <w:r>
              <w:rPr>
                <w:rFonts w:hint="eastAsia" w:ascii="宋体" w:hAnsi="宋体" w:cs="宋体"/>
                <w:color w:val="000000"/>
                <w:kern w:val="0"/>
                <w:sz w:val="24"/>
                <w:lang w:bidi="ar"/>
              </w:rPr>
              <w:t>护士可通过MORSE跌倒评估工具，进行评分计算并记录评估结果供护士参考。</w:t>
            </w:r>
          </w:p>
        </w:tc>
      </w:tr>
      <w:tr w14:paraId="555829CB">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4556F">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34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E6E366">
            <w:pPr>
              <w:widowControl/>
              <w:jc w:val="center"/>
              <w:textAlignment w:val="center"/>
              <w:rPr>
                <w:rFonts w:ascii="宋体" w:hAnsi="宋体" w:cs="宋体"/>
                <w:color w:val="000000"/>
                <w:sz w:val="24"/>
              </w:rPr>
            </w:pPr>
            <w:r>
              <w:rPr>
                <w:rFonts w:hint="eastAsia" w:ascii="宋体" w:hAnsi="宋体" w:cs="宋体"/>
                <w:color w:val="000000"/>
                <w:kern w:val="0"/>
                <w:sz w:val="24"/>
                <w:lang w:bidi="ar"/>
              </w:rPr>
              <w:t>CPOT疼痛评分</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E1FF5D">
            <w:pPr>
              <w:widowControl/>
              <w:textAlignment w:val="center"/>
              <w:rPr>
                <w:rFonts w:ascii="宋体" w:hAnsi="宋体" w:cs="宋体"/>
                <w:color w:val="000000"/>
                <w:sz w:val="24"/>
              </w:rPr>
            </w:pPr>
            <w:r>
              <w:rPr>
                <w:rFonts w:hint="eastAsia" w:ascii="宋体" w:hAnsi="宋体" w:cs="宋体"/>
                <w:color w:val="000000"/>
                <w:kern w:val="0"/>
                <w:sz w:val="24"/>
                <w:lang w:bidi="ar"/>
              </w:rPr>
              <w:t>护士可通过CPOT疼痛评分工具，进行评分计算并记录评估结果供护士参考。</w:t>
            </w:r>
          </w:p>
        </w:tc>
      </w:tr>
      <w:tr w14:paraId="66F24FD8">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D2BEA">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35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D3A7C">
            <w:pPr>
              <w:widowControl/>
              <w:jc w:val="center"/>
              <w:textAlignment w:val="center"/>
              <w:rPr>
                <w:rFonts w:ascii="宋体" w:hAnsi="宋体" w:cs="宋体"/>
                <w:color w:val="000000"/>
                <w:sz w:val="24"/>
              </w:rPr>
            </w:pPr>
            <w:r>
              <w:rPr>
                <w:rFonts w:hint="eastAsia" w:ascii="宋体" w:hAnsi="宋体" w:cs="宋体"/>
                <w:color w:val="000000"/>
                <w:kern w:val="0"/>
                <w:sz w:val="24"/>
                <w:lang w:bidi="ar"/>
              </w:rPr>
              <w:t>患者处理能力评估</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D70B9B">
            <w:pPr>
              <w:widowControl/>
              <w:textAlignment w:val="center"/>
              <w:rPr>
                <w:rFonts w:ascii="宋体" w:hAnsi="宋体" w:cs="宋体"/>
                <w:color w:val="000000"/>
                <w:sz w:val="24"/>
              </w:rPr>
            </w:pPr>
            <w:r>
              <w:rPr>
                <w:rFonts w:hint="eastAsia" w:ascii="宋体" w:hAnsi="宋体" w:cs="宋体"/>
                <w:color w:val="000000"/>
                <w:kern w:val="0"/>
                <w:sz w:val="24"/>
                <w:lang w:bidi="ar"/>
              </w:rPr>
              <w:t>护士可通过患者处理能力评估工具，进行评分计算并记录评估结果供护士参考。</w:t>
            </w:r>
          </w:p>
        </w:tc>
      </w:tr>
      <w:tr w14:paraId="157FFFAA">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A599E">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36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2DA776">
            <w:pPr>
              <w:widowControl/>
              <w:jc w:val="center"/>
              <w:textAlignment w:val="center"/>
              <w:rPr>
                <w:rFonts w:ascii="宋体" w:hAnsi="宋体" w:cs="宋体"/>
                <w:color w:val="000000"/>
                <w:sz w:val="24"/>
              </w:rPr>
            </w:pPr>
            <w:r>
              <w:rPr>
                <w:rFonts w:hint="eastAsia" w:ascii="宋体" w:hAnsi="宋体" w:cs="宋体"/>
                <w:color w:val="000000"/>
                <w:kern w:val="0"/>
                <w:sz w:val="24"/>
                <w:lang w:bidi="ar"/>
              </w:rPr>
              <w:t>深静脉血栓DVT临床评分</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FDD797">
            <w:pPr>
              <w:widowControl/>
              <w:textAlignment w:val="center"/>
              <w:rPr>
                <w:rFonts w:ascii="宋体" w:hAnsi="宋体" w:cs="宋体"/>
                <w:color w:val="000000"/>
                <w:sz w:val="24"/>
              </w:rPr>
            </w:pPr>
            <w:r>
              <w:rPr>
                <w:rFonts w:hint="eastAsia" w:ascii="宋体" w:hAnsi="宋体" w:cs="宋体"/>
                <w:color w:val="000000"/>
                <w:kern w:val="0"/>
                <w:sz w:val="24"/>
                <w:lang w:bidi="ar"/>
              </w:rPr>
              <w:t>护士可通过深静脉血栓DVT临床评分工具，进行评分计算并记录评估结果供护士参考。</w:t>
            </w:r>
          </w:p>
        </w:tc>
      </w:tr>
      <w:tr w14:paraId="39322AB5">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3D5689">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37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0DFF87">
            <w:pPr>
              <w:widowControl/>
              <w:jc w:val="center"/>
              <w:textAlignment w:val="center"/>
              <w:rPr>
                <w:rFonts w:ascii="宋体" w:hAnsi="宋体" w:cs="宋体"/>
                <w:color w:val="000000"/>
                <w:sz w:val="24"/>
              </w:rPr>
            </w:pPr>
            <w:r>
              <w:rPr>
                <w:rFonts w:hint="eastAsia" w:ascii="宋体" w:hAnsi="宋体" w:cs="宋体"/>
                <w:color w:val="000000"/>
                <w:kern w:val="0"/>
                <w:sz w:val="24"/>
                <w:lang w:bidi="ar"/>
              </w:rPr>
              <w:t>导管脱落危险因素评估</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14D780">
            <w:pPr>
              <w:widowControl/>
              <w:textAlignment w:val="center"/>
              <w:rPr>
                <w:rFonts w:ascii="宋体" w:hAnsi="宋体" w:cs="宋体"/>
                <w:color w:val="000000"/>
                <w:sz w:val="24"/>
              </w:rPr>
            </w:pPr>
            <w:r>
              <w:rPr>
                <w:rFonts w:hint="eastAsia" w:ascii="宋体" w:hAnsi="宋体" w:cs="宋体"/>
                <w:color w:val="000000"/>
                <w:kern w:val="0"/>
                <w:sz w:val="24"/>
                <w:lang w:bidi="ar"/>
              </w:rPr>
              <w:t>护士可通过导管脱落危险因素评估工具，进行评分计算并记录评估结果供护士参考。</w:t>
            </w:r>
          </w:p>
        </w:tc>
      </w:tr>
      <w:tr w14:paraId="1D2FBC91">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81E0CF">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38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8840DE">
            <w:pPr>
              <w:widowControl/>
              <w:jc w:val="center"/>
              <w:textAlignment w:val="center"/>
              <w:rPr>
                <w:rFonts w:ascii="宋体" w:hAnsi="宋体" w:cs="宋体"/>
                <w:color w:val="000000"/>
                <w:sz w:val="24"/>
              </w:rPr>
            </w:pPr>
            <w:r>
              <w:rPr>
                <w:rFonts w:hint="eastAsia" w:ascii="宋体" w:hAnsi="宋体" w:cs="宋体"/>
                <w:color w:val="000000"/>
                <w:kern w:val="0"/>
                <w:sz w:val="24"/>
                <w:lang w:bidi="ar"/>
              </w:rPr>
              <w:t>RASS镇静程序评分</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B10C2">
            <w:pPr>
              <w:widowControl/>
              <w:textAlignment w:val="center"/>
              <w:rPr>
                <w:rFonts w:ascii="宋体" w:hAnsi="宋体" w:cs="宋体"/>
                <w:color w:val="000000"/>
                <w:sz w:val="24"/>
              </w:rPr>
            </w:pPr>
            <w:r>
              <w:rPr>
                <w:rFonts w:hint="eastAsia" w:ascii="宋体" w:hAnsi="宋体" w:cs="宋体"/>
                <w:color w:val="000000"/>
                <w:kern w:val="0"/>
                <w:sz w:val="24"/>
                <w:lang w:bidi="ar"/>
              </w:rPr>
              <w:t>护士可通过RASS镇静程序评分工具，进行评分计算并记录评估结果供护士参考。</w:t>
            </w:r>
          </w:p>
        </w:tc>
      </w:tr>
      <w:tr w14:paraId="2034598F">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E84C4">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39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8D5E67">
            <w:pPr>
              <w:widowControl/>
              <w:jc w:val="center"/>
              <w:textAlignment w:val="center"/>
              <w:rPr>
                <w:rFonts w:ascii="宋体" w:hAnsi="宋体" w:cs="宋体"/>
                <w:color w:val="000000"/>
                <w:sz w:val="24"/>
              </w:rPr>
            </w:pPr>
            <w:r>
              <w:rPr>
                <w:rFonts w:hint="eastAsia" w:ascii="宋体" w:hAnsi="宋体" w:cs="宋体"/>
                <w:color w:val="000000"/>
                <w:kern w:val="0"/>
                <w:sz w:val="24"/>
                <w:lang w:bidi="ar"/>
              </w:rPr>
              <w:t>门诊药品与诊断禁忌管理</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15754">
            <w:pPr>
              <w:widowControl/>
              <w:textAlignment w:val="center"/>
              <w:rPr>
                <w:rFonts w:ascii="宋体" w:hAnsi="宋体" w:cs="宋体"/>
                <w:color w:val="000000"/>
                <w:sz w:val="24"/>
              </w:rPr>
            </w:pPr>
            <w:r>
              <w:rPr>
                <w:rFonts w:hint="eastAsia" w:ascii="宋体" w:hAnsi="宋体" w:cs="宋体"/>
                <w:color w:val="000000"/>
                <w:kern w:val="0"/>
                <w:sz w:val="24"/>
                <w:lang w:bidi="ar"/>
              </w:rPr>
              <w:t>当医生开具药品医嘱时，如果与患者当前诊断存在禁忌关系，则提醒医生禁用或换药。</w:t>
            </w:r>
          </w:p>
        </w:tc>
      </w:tr>
      <w:tr w14:paraId="274A2A8A">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0325FC">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40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D2ECCE">
            <w:pPr>
              <w:widowControl/>
              <w:jc w:val="center"/>
              <w:textAlignment w:val="center"/>
              <w:rPr>
                <w:rFonts w:ascii="宋体" w:hAnsi="宋体" w:cs="宋体"/>
                <w:color w:val="000000"/>
                <w:sz w:val="24"/>
              </w:rPr>
            </w:pPr>
            <w:r>
              <w:rPr>
                <w:rFonts w:hint="eastAsia" w:ascii="宋体" w:hAnsi="宋体" w:cs="宋体"/>
                <w:color w:val="000000"/>
                <w:kern w:val="0"/>
                <w:sz w:val="24"/>
                <w:lang w:bidi="ar"/>
              </w:rPr>
              <w:t>门诊药品与年龄禁忌管理</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A3FF0A">
            <w:pPr>
              <w:widowControl/>
              <w:textAlignment w:val="center"/>
              <w:rPr>
                <w:rFonts w:ascii="宋体" w:hAnsi="宋体" w:cs="宋体"/>
                <w:color w:val="000000"/>
                <w:sz w:val="24"/>
              </w:rPr>
            </w:pPr>
            <w:r>
              <w:rPr>
                <w:rFonts w:hint="eastAsia" w:ascii="宋体" w:hAnsi="宋体" w:cs="宋体"/>
                <w:color w:val="000000"/>
                <w:kern w:val="0"/>
                <w:sz w:val="24"/>
                <w:lang w:bidi="ar"/>
              </w:rPr>
              <w:t>当医生开具药品医嘱时，如果与所开药品不适合于当前患者的年龄范围，则提醒医生谨慎使用。例如对于儿童用药或老年用药的禁忌提醒。</w:t>
            </w:r>
          </w:p>
        </w:tc>
      </w:tr>
      <w:tr w14:paraId="12EB93EA">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F468D3">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41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DBD1B8">
            <w:pPr>
              <w:widowControl/>
              <w:jc w:val="center"/>
              <w:textAlignment w:val="center"/>
              <w:rPr>
                <w:rFonts w:ascii="宋体" w:hAnsi="宋体" w:cs="宋体"/>
                <w:color w:val="000000"/>
                <w:sz w:val="24"/>
              </w:rPr>
            </w:pPr>
            <w:r>
              <w:rPr>
                <w:rFonts w:hint="eastAsia" w:ascii="宋体" w:hAnsi="宋体" w:cs="宋体"/>
                <w:color w:val="000000"/>
                <w:kern w:val="0"/>
                <w:sz w:val="24"/>
                <w:lang w:bidi="ar"/>
              </w:rPr>
              <w:t>门诊药品与性别禁忌管理</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100293">
            <w:pPr>
              <w:widowControl/>
              <w:textAlignment w:val="center"/>
              <w:rPr>
                <w:rFonts w:ascii="宋体" w:hAnsi="宋体" w:cs="宋体"/>
                <w:color w:val="000000"/>
                <w:sz w:val="24"/>
              </w:rPr>
            </w:pPr>
            <w:r>
              <w:rPr>
                <w:rFonts w:hint="eastAsia" w:ascii="宋体" w:hAnsi="宋体" w:cs="宋体"/>
                <w:color w:val="000000"/>
                <w:kern w:val="0"/>
                <w:sz w:val="24"/>
                <w:lang w:bidi="ar"/>
              </w:rPr>
              <w:t>当医生开具药品医嘱时，如果当前药品与患者性别不符合，则提醒医生药品禁用。</w:t>
            </w:r>
          </w:p>
        </w:tc>
      </w:tr>
      <w:tr w14:paraId="32F3D403">
        <w:tblPrEx>
          <w:tblCellMar>
            <w:top w:w="0" w:type="dxa"/>
            <w:left w:w="0" w:type="dxa"/>
            <w:bottom w:w="0" w:type="dxa"/>
            <w:right w:w="0" w:type="dxa"/>
          </w:tblCellMar>
        </w:tblPrEx>
        <w:trPr>
          <w:trHeight w:val="81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D28871">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42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B96A0B">
            <w:pPr>
              <w:widowControl/>
              <w:jc w:val="center"/>
              <w:textAlignment w:val="center"/>
              <w:rPr>
                <w:rFonts w:ascii="宋体" w:hAnsi="宋体" w:cs="宋体"/>
                <w:color w:val="000000"/>
                <w:sz w:val="24"/>
              </w:rPr>
            </w:pPr>
            <w:r>
              <w:rPr>
                <w:rFonts w:hint="eastAsia" w:ascii="宋体" w:hAnsi="宋体" w:cs="宋体"/>
                <w:color w:val="000000"/>
                <w:kern w:val="0"/>
                <w:sz w:val="24"/>
                <w:lang w:bidi="ar"/>
              </w:rPr>
              <w:t>门诊药品与肝肾功能禁忌管理</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CA0925">
            <w:pPr>
              <w:widowControl/>
              <w:textAlignment w:val="center"/>
              <w:rPr>
                <w:rFonts w:ascii="宋体" w:hAnsi="宋体" w:cs="宋体"/>
                <w:color w:val="000000"/>
                <w:sz w:val="24"/>
              </w:rPr>
            </w:pPr>
            <w:r>
              <w:rPr>
                <w:rFonts w:hint="eastAsia" w:ascii="宋体" w:hAnsi="宋体" w:cs="宋体"/>
                <w:color w:val="000000"/>
                <w:kern w:val="0"/>
                <w:sz w:val="24"/>
                <w:lang w:bidi="ar"/>
              </w:rPr>
              <w:t>当患者肝肾功能异常时，医生在开具药品医嘱时考虑所开药品是否减量或禁用。以免加重患者肝肾功能损伤。</w:t>
            </w:r>
          </w:p>
        </w:tc>
      </w:tr>
      <w:tr w14:paraId="2D0CEF1D">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4955B5">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43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F17EAF">
            <w:pPr>
              <w:widowControl/>
              <w:jc w:val="center"/>
              <w:textAlignment w:val="center"/>
              <w:rPr>
                <w:rFonts w:ascii="宋体" w:hAnsi="宋体" w:cs="宋体"/>
                <w:color w:val="000000"/>
                <w:sz w:val="24"/>
              </w:rPr>
            </w:pPr>
            <w:r>
              <w:rPr>
                <w:rFonts w:hint="eastAsia" w:ascii="宋体" w:hAnsi="宋体" w:cs="宋体"/>
                <w:color w:val="000000"/>
                <w:kern w:val="0"/>
                <w:sz w:val="24"/>
                <w:lang w:bidi="ar"/>
              </w:rPr>
              <w:t>门诊药品与过敏禁忌管理</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483D0">
            <w:pPr>
              <w:widowControl/>
              <w:textAlignment w:val="center"/>
              <w:rPr>
                <w:rFonts w:ascii="宋体" w:hAnsi="宋体" w:cs="宋体"/>
                <w:color w:val="000000"/>
                <w:sz w:val="24"/>
              </w:rPr>
            </w:pPr>
            <w:r>
              <w:rPr>
                <w:rFonts w:hint="eastAsia" w:ascii="宋体" w:hAnsi="宋体" w:cs="宋体"/>
                <w:color w:val="000000"/>
                <w:kern w:val="0"/>
                <w:sz w:val="24"/>
                <w:lang w:bidi="ar"/>
              </w:rPr>
              <w:t>当患者存在药品过敏时，则在医生开具药品医嘱时提醒医生所开药品可能存在过敏禁忌</w:t>
            </w:r>
          </w:p>
        </w:tc>
      </w:tr>
      <w:tr w14:paraId="3D881680">
        <w:tblPrEx>
          <w:tblCellMar>
            <w:top w:w="0" w:type="dxa"/>
            <w:left w:w="0" w:type="dxa"/>
            <w:bottom w:w="0" w:type="dxa"/>
            <w:right w:w="0" w:type="dxa"/>
          </w:tblCellMar>
        </w:tblPrEx>
        <w:trPr>
          <w:trHeight w:val="81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CA4113">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44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7E8D2">
            <w:pPr>
              <w:widowControl/>
              <w:jc w:val="center"/>
              <w:textAlignment w:val="center"/>
              <w:rPr>
                <w:rFonts w:ascii="宋体" w:hAnsi="宋体" w:cs="宋体"/>
                <w:color w:val="000000"/>
                <w:sz w:val="24"/>
              </w:rPr>
            </w:pPr>
            <w:r>
              <w:rPr>
                <w:rFonts w:hint="eastAsia" w:ascii="宋体" w:hAnsi="宋体" w:cs="宋体"/>
                <w:color w:val="000000"/>
                <w:kern w:val="0"/>
                <w:sz w:val="24"/>
                <w:lang w:bidi="ar"/>
              </w:rPr>
              <w:t>门诊西药与西药相互作用管理</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72996">
            <w:pPr>
              <w:widowControl/>
              <w:textAlignment w:val="center"/>
              <w:rPr>
                <w:rFonts w:ascii="宋体" w:hAnsi="宋体" w:cs="宋体"/>
                <w:color w:val="000000"/>
                <w:sz w:val="24"/>
              </w:rPr>
            </w:pPr>
            <w:r>
              <w:rPr>
                <w:rFonts w:hint="eastAsia" w:ascii="宋体" w:hAnsi="宋体" w:cs="宋体"/>
                <w:color w:val="000000"/>
                <w:kern w:val="0"/>
                <w:sz w:val="24"/>
                <w:lang w:bidi="ar"/>
              </w:rPr>
              <w:t>在医生开具药品医嘱时，进行西药间的相互作用判断</w:t>
            </w:r>
          </w:p>
        </w:tc>
      </w:tr>
      <w:tr w14:paraId="2151D0C3">
        <w:tblPrEx>
          <w:tblCellMar>
            <w:top w:w="0" w:type="dxa"/>
            <w:left w:w="0" w:type="dxa"/>
            <w:bottom w:w="0" w:type="dxa"/>
            <w:right w:w="0" w:type="dxa"/>
          </w:tblCellMar>
        </w:tblPrEx>
        <w:trPr>
          <w:trHeight w:val="81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4DE83E">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45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75D4E9">
            <w:pPr>
              <w:widowControl/>
              <w:jc w:val="center"/>
              <w:textAlignment w:val="center"/>
              <w:rPr>
                <w:rFonts w:ascii="宋体" w:hAnsi="宋体" w:cs="宋体"/>
                <w:color w:val="000000"/>
                <w:sz w:val="24"/>
              </w:rPr>
            </w:pPr>
            <w:r>
              <w:rPr>
                <w:rFonts w:hint="eastAsia" w:ascii="宋体" w:hAnsi="宋体" w:cs="宋体"/>
                <w:color w:val="000000"/>
                <w:kern w:val="0"/>
                <w:sz w:val="24"/>
                <w:lang w:bidi="ar"/>
              </w:rPr>
              <w:t>门诊西药与中成药相互作用管理</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38CEB">
            <w:pPr>
              <w:widowControl/>
              <w:textAlignment w:val="center"/>
              <w:rPr>
                <w:rFonts w:ascii="宋体" w:hAnsi="宋体" w:cs="宋体"/>
                <w:color w:val="000000"/>
                <w:sz w:val="24"/>
              </w:rPr>
            </w:pPr>
            <w:r>
              <w:rPr>
                <w:rFonts w:hint="eastAsia" w:ascii="宋体" w:hAnsi="宋体" w:cs="宋体"/>
                <w:color w:val="000000"/>
                <w:kern w:val="0"/>
                <w:sz w:val="24"/>
                <w:lang w:bidi="ar"/>
              </w:rPr>
              <w:t>在医生开具药品医嘱时，进行西药与中成药间的相互作用判断</w:t>
            </w:r>
          </w:p>
        </w:tc>
      </w:tr>
      <w:tr w14:paraId="3B1AA695">
        <w:tblPrEx>
          <w:tblCellMar>
            <w:top w:w="0" w:type="dxa"/>
            <w:left w:w="0" w:type="dxa"/>
            <w:bottom w:w="0" w:type="dxa"/>
            <w:right w:w="0" w:type="dxa"/>
          </w:tblCellMar>
        </w:tblPrEx>
        <w:trPr>
          <w:trHeight w:val="81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27E0CA">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46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5E9CF">
            <w:pPr>
              <w:widowControl/>
              <w:jc w:val="center"/>
              <w:textAlignment w:val="center"/>
              <w:rPr>
                <w:rFonts w:ascii="宋体" w:hAnsi="宋体" w:cs="宋体"/>
                <w:color w:val="000000"/>
                <w:sz w:val="24"/>
              </w:rPr>
            </w:pPr>
            <w:r>
              <w:rPr>
                <w:rFonts w:hint="eastAsia" w:ascii="宋体" w:hAnsi="宋体" w:cs="宋体"/>
                <w:color w:val="000000"/>
                <w:kern w:val="0"/>
                <w:sz w:val="24"/>
                <w:lang w:bidi="ar"/>
              </w:rPr>
              <w:t>门诊中成药与中成药相互作用管理</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B7470E">
            <w:pPr>
              <w:widowControl/>
              <w:textAlignment w:val="center"/>
              <w:rPr>
                <w:rFonts w:ascii="宋体" w:hAnsi="宋体" w:cs="宋体"/>
                <w:color w:val="000000"/>
                <w:sz w:val="24"/>
              </w:rPr>
            </w:pPr>
            <w:r>
              <w:rPr>
                <w:rFonts w:hint="eastAsia" w:ascii="宋体" w:hAnsi="宋体" w:cs="宋体"/>
                <w:color w:val="000000"/>
                <w:kern w:val="0"/>
                <w:sz w:val="24"/>
                <w:lang w:bidi="ar"/>
              </w:rPr>
              <w:t>在医生开具药品医嘱时，进行中成药间的相互作用判断</w:t>
            </w:r>
          </w:p>
        </w:tc>
      </w:tr>
      <w:tr w14:paraId="19859DC7">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D1F34E">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47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2E282C">
            <w:pPr>
              <w:widowControl/>
              <w:jc w:val="center"/>
              <w:textAlignment w:val="center"/>
              <w:rPr>
                <w:rFonts w:ascii="宋体" w:hAnsi="宋体" w:cs="宋体"/>
                <w:color w:val="000000"/>
                <w:sz w:val="24"/>
              </w:rPr>
            </w:pPr>
            <w:r>
              <w:rPr>
                <w:rFonts w:hint="eastAsia" w:ascii="宋体" w:hAnsi="宋体" w:cs="宋体"/>
                <w:color w:val="000000"/>
                <w:kern w:val="0"/>
                <w:sz w:val="24"/>
                <w:lang w:bidi="ar"/>
              </w:rPr>
              <w:t>门诊药品配伍禁忌管理</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A67BF">
            <w:pPr>
              <w:widowControl/>
              <w:textAlignment w:val="center"/>
              <w:rPr>
                <w:rFonts w:ascii="宋体" w:hAnsi="宋体" w:cs="宋体"/>
                <w:color w:val="000000"/>
                <w:sz w:val="24"/>
              </w:rPr>
            </w:pPr>
            <w:r>
              <w:rPr>
                <w:rFonts w:hint="eastAsia" w:ascii="宋体" w:hAnsi="宋体" w:cs="宋体"/>
                <w:color w:val="000000"/>
                <w:kern w:val="0"/>
                <w:sz w:val="24"/>
                <w:lang w:bidi="ar"/>
              </w:rPr>
              <w:t>当医生在开具药品医嘱时，对所开药品间进行配伍禁忌判断，提醒医生是否存在配伍禁忌。</w:t>
            </w:r>
          </w:p>
        </w:tc>
      </w:tr>
      <w:tr w14:paraId="49A0CCD9">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F83447">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48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D91473">
            <w:pPr>
              <w:widowControl/>
              <w:jc w:val="center"/>
              <w:textAlignment w:val="center"/>
              <w:rPr>
                <w:rFonts w:ascii="宋体" w:hAnsi="宋体" w:cs="宋体"/>
                <w:color w:val="000000"/>
                <w:sz w:val="24"/>
              </w:rPr>
            </w:pPr>
            <w:r>
              <w:rPr>
                <w:rFonts w:hint="eastAsia" w:ascii="宋体" w:hAnsi="宋体" w:cs="宋体"/>
                <w:color w:val="000000"/>
                <w:kern w:val="0"/>
                <w:sz w:val="24"/>
                <w:lang w:bidi="ar"/>
              </w:rPr>
              <w:t>门诊重复用药检查</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ACFA7D">
            <w:pPr>
              <w:widowControl/>
              <w:textAlignment w:val="center"/>
              <w:rPr>
                <w:rFonts w:ascii="宋体" w:hAnsi="宋体" w:cs="宋体"/>
                <w:color w:val="000000"/>
                <w:sz w:val="24"/>
              </w:rPr>
            </w:pPr>
            <w:r>
              <w:rPr>
                <w:rFonts w:hint="eastAsia" w:ascii="宋体" w:hAnsi="宋体" w:cs="宋体"/>
                <w:color w:val="000000"/>
                <w:kern w:val="0"/>
                <w:sz w:val="24"/>
                <w:lang w:bidi="ar"/>
              </w:rPr>
              <w:t>药理重复作用及药物成分重复检查</w:t>
            </w:r>
          </w:p>
        </w:tc>
      </w:tr>
      <w:tr w14:paraId="4DC04C8C">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05CAAA">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49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8B82F9">
            <w:pPr>
              <w:widowControl/>
              <w:jc w:val="center"/>
              <w:textAlignment w:val="center"/>
              <w:rPr>
                <w:rFonts w:ascii="宋体" w:hAnsi="宋体" w:cs="宋体"/>
                <w:color w:val="000000"/>
                <w:sz w:val="24"/>
              </w:rPr>
            </w:pPr>
            <w:r>
              <w:rPr>
                <w:rFonts w:hint="eastAsia" w:ascii="宋体" w:hAnsi="宋体" w:cs="宋体"/>
                <w:color w:val="000000"/>
                <w:kern w:val="0"/>
                <w:sz w:val="24"/>
                <w:lang w:bidi="ar"/>
              </w:rPr>
              <w:t>门诊给药途径检测</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05775">
            <w:pPr>
              <w:widowControl/>
              <w:textAlignment w:val="center"/>
              <w:rPr>
                <w:rFonts w:ascii="宋体" w:hAnsi="宋体" w:cs="宋体"/>
                <w:color w:val="000000"/>
                <w:sz w:val="24"/>
              </w:rPr>
            </w:pPr>
            <w:r>
              <w:rPr>
                <w:rFonts w:hint="eastAsia" w:ascii="宋体" w:hAnsi="宋体" w:cs="宋体"/>
                <w:color w:val="000000"/>
                <w:kern w:val="0"/>
                <w:sz w:val="24"/>
                <w:lang w:bidi="ar"/>
              </w:rPr>
              <w:t>根据药品本身的给药途径给出决策提醒</w:t>
            </w:r>
          </w:p>
        </w:tc>
      </w:tr>
      <w:tr w14:paraId="51E433B4">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53531">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50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ED6BC">
            <w:pPr>
              <w:widowControl/>
              <w:jc w:val="center"/>
              <w:textAlignment w:val="center"/>
              <w:rPr>
                <w:rFonts w:ascii="宋体" w:hAnsi="宋体" w:cs="宋体"/>
                <w:color w:val="000000"/>
                <w:sz w:val="24"/>
              </w:rPr>
            </w:pPr>
            <w:r>
              <w:rPr>
                <w:rFonts w:hint="eastAsia" w:ascii="宋体" w:hAnsi="宋体" w:cs="宋体"/>
                <w:color w:val="000000"/>
                <w:kern w:val="0"/>
                <w:sz w:val="24"/>
                <w:lang w:bidi="ar"/>
              </w:rPr>
              <w:t>门诊高危药品提示</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941B7B">
            <w:pPr>
              <w:widowControl/>
              <w:textAlignment w:val="center"/>
              <w:rPr>
                <w:rFonts w:ascii="宋体" w:hAnsi="宋体" w:cs="宋体"/>
                <w:color w:val="000000"/>
                <w:sz w:val="24"/>
              </w:rPr>
            </w:pPr>
            <w:r>
              <w:rPr>
                <w:rFonts w:hint="eastAsia" w:ascii="宋体" w:hAnsi="宋体" w:cs="宋体"/>
                <w:color w:val="000000"/>
                <w:kern w:val="0"/>
                <w:sz w:val="24"/>
                <w:lang w:bidi="ar"/>
              </w:rPr>
              <w:t>根据国家定义的高危用药等级，当医生开具的药品医嘱存在高危药品时给出相应的高危等级提醒</w:t>
            </w:r>
          </w:p>
        </w:tc>
      </w:tr>
      <w:tr w14:paraId="68525B36">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754827">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51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407B33">
            <w:pPr>
              <w:widowControl/>
              <w:jc w:val="center"/>
              <w:textAlignment w:val="center"/>
              <w:rPr>
                <w:rFonts w:ascii="宋体" w:hAnsi="宋体" w:cs="宋体"/>
                <w:color w:val="000000"/>
                <w:sz w:val="24"/>
              </w:rPr>
            </w:pPr>
            <w:r>
              <w:rPr>
                <w:rFonts w:hint="eastAsia" w:ascii="宋体" w:hAnsi="宋体" w:cs="宋体"/>
                <w:color w:val="000000"/>
                <w:kern w:val="0"/>
                <w:sz w:val="24"/>
                <w:lang w:bidi="ar"/>
              </w:rPr>
              <w:t>门诊抗菌药物管理</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61AF08">
            <w:pPr>
              <w:widowControl/>
              <w:textAlignment w:val="center"/>
              <w:rPr>
                <w:rFonts w:ascii="宋体" w:hAnsi="宋体" w:cs="宋体"/>
                <w:color w:val="000000"/>
                <w:sz w:val="24"/>
              </w:rPr>
            </w:pPr>
            <w:r>
              <w:rPr>
                <w:rFonts w:hint="eastAsia" w:ascii="宋体" w:hAnsi="宋体" w:cs="宋体"/>
                <w:color w:val="000000"/>
                <w:kern w:val="0"/>
                <w:sz w:val="24"/>
                <w:lang w:bidi="ar"/>
              </w:rPr>
              <w:t>根据医生级别与已开具的抗菌药物进行检测，判断已开药物是否与医生级别相符</w:t>
            </w:r>
          </w:p>
        </w:tc>
      </w:tr>
      <w:tr w14:paraId="5C7EA69C">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EB4402">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52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892156">
            <w:pPr>
              <w:widowControl/>
              <w:jc w:val="center"/>
              <w:textAlignment w:val="center"/>
              <w:rPr>
                <w:rFonts w:ascii="宋体" w:hAnsi="宋体" w:cs="宋体"/>
                <w:color w:val="000000"/>
                <w:sz w:val="24"/>
              </w:rPr>
            </w:pPr>
            <w:r>
              <w:rPr>
                <w:rFonts w:hint="eastAsia" w:ascii="宋体" w:hAnsi="宋体" w:cs="宋体"/>
                <w:color w:val="000000"/>
                <w:kern w:val="0"/>
                <w:sz w:val="24"/>
                <w:lang w:bidi="ar"/>
              </w:rPr>
              <w:t>门诊传染病上报提醒</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80FE34">
            <w:pPr>
              <w:widowControl/>
              <w:textAlignment w:val="center"/>
              <w:rPr>
                <w:rFonts w:ascii="宋体" w:hAnsi="宋体" w:cs="宋体"/>
                <w:color w:val="000000"/>
                <w:sz w:val="24"/>
              </w:rPr>
            </w:pPr>
            <w:r>
              <w:rPr>
                <w:rFonts w:hint="eastAsia" w:ascii="宋体" w:hAnsi="宋体" w:cs="宋体"/>
                <w:color w:val="000000"/>
                <w:kern w:val="0"/>
                <w:sz w:val="24"/>
                <w:lang w:bidi="ar"/>
              </w:rPr>
              <w:t>根据病人的诊断列表和临床路径等信息判断病人当前是否有传染病，并且提醒需要多久上报</w:t>
            </w:r>
          </w:p>
        </w:tc>
      </w:tr>
      <w:tr w14:paraId="7A2673C1">
        <w:tblPrEx>
          <w:tblCellMar>
            <w:top w:w="0" w:type="dxa"/>
            <w:left w:w="0" w:type="dxa"/>
            <w:bottom w:w="0" w:type="dxa"/>
            <w:right w:w="0" w:type="dxa"/>
          </w:tblCellMar>
        </w:tblPrEx>
        <w:trPr>
          <w:trHeight w:val="108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C2DEF8">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53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6D8149">
            <w:pPr>
              <w:widowControl/>
              <w:jc w:val="center"/>
              <w:textAlignment w:val="center"/>
              <w:rPr>
                <w:rFonts w:ascii="宋体" w:hAnsi="宋体" w:cs="宋体"/>
                <w:color w:val="000000"/>
                <w:sz w:val="24"/>
              </w:rPr>
            </w:pPr>
            <w:r>
              <w:rPr>
                <w:rFonts w:hint="eastAsia" w:ascii="宋体" w:hAnsi="宋体" w:cs="宋体"/>
                <w:color w:val="000000"/>
                <w:kern w:val="0"/>
                <w:sz w:val="24"/>
                <w:lang w:bidi="ar"/>
              </w:rPr>
              <w:t>门诊药品影响的检验结果</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34E94D">
            <w:pPr>
              <w:widowControl/>
              <w:jc w:val="left"/>
              <w:textAlignment w:val="center"/>
              <w:rPr>
                <w:rFonts w:ascii="宋体" w:hAnsi="宋体" w:cs="宋体"/>
                <w:color w:val="000000"/>
                <w:sz w:val="24"/>
              </w:rPr>
            </w:pPr>
            <w:r>
              <w:rPr>
                <w:rFonts w:hint="eastAsia" w:ascii="宋体" w:hAnsi="宋体" w:cs="宋体"/>
                <w:color w:val="000000"/>
                <w:kern w:val="0"/>
                <w:sz w:val="24"/>
                <w:lang w:bidi="ar"/>
              </w:rPr>
              <w:t>1.在开具药品医嘱时，根据患者一周内做过的检验结果，来判断当前开具的药品是否会持续影响该检验结果的升高或降低。</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2.在医生查看检验报时，如果出现某些检验项异常。根据患者当前正在服用的药品，提醒医生，该结果异常可能受当前正在服用的药品的影响，而不是病理性异常。</w:t>
            </w:r>
          </w:p>
        </w:tc>
      </w:tr>
      <w:tr w14:paraId="00A899F6">
        <w:tblPrEx>
          <w:tblCellMar>
            <w:top w:w="0" w:type="dxa"/>
            <w:left w:w="0" w:type="dxa"/>
            <w:bottom w:w="0" w:type="dxa"/>
            <w:right w:w="0" w:type="dxa"/>
          </w:tblCellMar>
        </w:tblPrEx>
        <w:trPr>
          <w:trHeight w:val="108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9C9C3F">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54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5F83F8">
            <w:pPr>
              <w:widowControl/>
              <w:jc w:val="center"/>
              <w:textAlignment w:val="center"/>
              <w:rPr>
                <w:rFonts w:ascii="宋体" w:hAnsi="宋体" w:cs="宋体"/>
                <w:color w:val="000000"/>
                <w:sz w:val="24"/>
              </w:rPr>
            </w:pPr>
            <w:r>
              <w:rPr>
                <w:rFonts w:hint="eastAsia" w:ascii="宋体" w:hAnsi="宋体" w:cs="宋体"/>
                <w:color w:val="000000"/>
                <w:kern w:val="0"/>
                <w:sz w:val="24"/>
                <w:lang w:bidi="ar"/>
              </w:rPr>
              <w:t>药品对肝肾功能损伤禁忌提醒</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91CE7">
            <w:pPr>
              <w:widowControl/>
              <w:jc w:val="left"/>
              <w:textAlignment w:val="center"/>
              <w:rPr>
                <w:rFonts w:ascii="宋体" w:hAnsi="宋体" w:cs="宋体"/>
                <w:color w:val="000000"/>
                <w:sz w:val="24"/>
              </w:rPr>
            </w:pPr>
            <w:r>
              <w:rPr>
                <w:rFonts w:hint="eastAsia" w:ascii="宋体" w:hAnsi="宋体" w:cs="宋体"/>
                <w:color w:val="000000"/>
                <w:kern w:val="0"/>
                <w:sz w:val="24"/>
                <w:lang w:bidi="ar"/>
              </w:rPr>
              <w:t>对于临床上患者不清楚本身肝肾功能是否异常的前提本，需根据检验结果来智能推理患者肝肾功能情况，例如根据患者肝功或肾功检验结果：</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1.根据肾小球率的检验结果来判断患者肝肾功能是否损伤。</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2.根据肌酐，与胱抑素的检验结果，结合医学计算公式判断患者是否出现肝肾功能损伤。</w:t>
            </w:r>
          </w:p>
        </w:tc>
      </w:tr>
      <w:tr w14:paraId="14BA222D">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71278D">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55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7D8BE2">
            <w:pPr>
              <w:widowControl/>
              <w:jc w:val="center"/>
              <w:textAlignment w:val="center"/>
              <w:rPr>
                <w:rFonts w:ascii="宋体" w:hAnsi="宋体" w:cs="宋体"/>
                <w:color w:val="000000"/>
                <w:sz w:val="24"/>
              </w:rPr>
            </w:pPr>
            <w:r>
              <w:rPr>
                <w:rFonts w:hint="eastAsia" w:ascii="宋体" w:hAnsi="宋体" w:cs="宋体"/>
                <w:color w:val="000000"/>
                <w:kern w:val="0"/>
                <w:sz w:val="24"/>
                <w:lang w:bidi="ar"/>
              </w:rPr>
              <w:t>门诊检查前注意事项</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FDA12B">
            <w:pPr>
              <w:widowControl/>
              <w:jc w:val="left"/>
              <w:textAlignment w:val="center"/>
              <w:rPr>
                <w:rFonts w:ascii="宋体" w:hAnsi="宋体" w:cs="宋体"/>
                <w:color w:val="000000"/>
                <w:sz w:val="24"/>
              </w:rPr>
            </w:pPr>
            <w:r>
              <w:rPr>
                <w:rFonts w:hint="eastAsia" w:ascii="宋体" w:hAnsi="宋体" w:cs="宋体"/>
                <w:color w:val="000000"/>
                <w:kern w:val="0"/>
                <w:sz w:val="24"/>
                <w:lang w:bidi="ar"/>
              </w:rPr>
              <w:t>医生在开具一些侵入性检查时，系统会判断该患者一周内有无做过HIV抗体类的体检以防止有感染风险。</w:t>
            </w:r>
          </w:p>
        </w:tc>
      </w:tr>
      <w:tr w14:paraId="312A3D69">
        <w:tblPrEx>
          <w:tblCellMar>
            <w:top w:w="0" w:type="dxa"/>
            <w:left w:w="0" w:type="dxa"/>
            <w:bottom w:w="0" w:type="dxa"/>
            <w:right w:w="0" w:type="dxa"/>
          </w:tblCellMar>
        </w:tblPrEx>
        <w:trPr>
          <w:trHeight w:val="108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C0E593">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56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6B0406">
            <w:pPr>
              <w:widowControl/>
              <w:jc w:val="center"/>
              <w:textAlignment w:val="center"/>
              <w:rPr>
                <w:rFonts w:ascii="宋体" w:hAnsi="宋体" w:cs="宋体"/>
                <w:color w:val="000000"/>
                <w:sz w:val="24"/>
              </w:rPr>
            </w:pPr>
            <w:r>
              <w:rPr>
                <w:rFonts w:hint="eastAsia" w:ascii="宋体" w:hAnsi="宋体" w:cs="宋体"/>
                <w:color w:val="000000"/>
                <w:kern w:val="0"/>
                <w:sz w:val="24"/>
                <w:lang w:bidi="ar"/>
              </w:rPr>
              <w:t>门诊检查与检查项目间禁忌提醒</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D8AD96">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1.当医生开具检查项目时，系统会判断所开项目之间是否存在禁忌关系。</w:t>
            </w:r>
          </w:p>
          <w:p w14:paraId="4CE7A1C4">
            <w:pPr>
              <w:widowControl/>
              <w:jc w:val="left"/>
              <w:textAlignment w:val="center"/>
              <w:rPr>
                <w:rFonts w:ascii="宋体" w:hAnsi="宋体" w:cs="宋体"/>
                <w:color w:val="000000"/>
                <w:sz w:val="24"/>
              </w:rPr>
            </w:pPr>
            <w:r>
              <w:rPr>
                <w:rFonts w:hint="eastAsia" w:ascii="宋体" w:hAnsi="宋体" w:cs="宋体"/>
                <w:color w:val="000000"/>
                <w:kern w:val="0"/>
                <w:sz w:val="24"/>
                <w:lang w:bidi="ar"/>
              </w:rPr>
              <w:t>2.当医生开具某个检查项目时，系统会结果该患者一周内做过的检查项目，判断项目之间是否会有禁忌关系。</w:t>
            </w:r>
          </w:p>
        </w:tc>
      </w:tr>
      <w:tr w14:paraId="342E21AC">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E3EC55">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57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95BF11">
            <w:pPr>
              <w:widowControl/>
              <w:jc w:val="center"/>
              <w:textAlignment w:val="center"/>
              <w:rPr>
                <w:rFonts w:ascii="宋体" w:hAnsi="宋体" w:cs="宋体"/>
                <w:color w:val="000000"/>
                <w:sz w:val="24"/>
              </w:rPr>
            </w:pPr>
            <w:r>
              <w:rPr>
                <w:rFonts w:hint="eastAsia" w:ascii="宋体" w:hAnsi="宋体" w:cs="宋体"/>
                <w:color w:val="000000"/>
                <w:kern w:val="0"/>
                <w:sz w:val="24"/>
                <w:lang w:bidi="ar"/>
              </w:rPr>
              <w:t>门诊检查前需停用的药品</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1246B4">
            <w:pPr>
              <w:widowControl/>
              <w:jc w:val="left"/>
              <w:textAlignment w:val="center"/>
              <w:rPr>
                <w:rFonts w:ascii="宋体" w:hAnsi="宋体" w:cs="宋体"/>
                <w:color w:val="000000"/>
                <w:sz w:val="24"/>
              </w:rPr>
            </w:pPr>
            <w:r>
              <w:rPr>
                <w:rFonts w:hint="eastAsia" w:ascii="宋体" w:hAnsi="宋体" w:cs="宋体"/>
                <w:color w:val="000000"/>
                <w:kern w:val="0"/>
                <w:sz w:val="24"/>
                <w:lang w:bidi="ar"/>
              </w:rPr>
              <w:t>门诊医生在开具检查项目时，系统会根据患者当前正在服用的药品。提醒医生检查前需要先停用该药品，以免对检查结果有影响。</w:t>
            </w:r>
          </w:p>
        </w:tc>
      </w:tr>
      <w:tr w14:paraId="1FE44D70">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730DC0">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58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6BCCF">
            <w:pPr>
              <w:widowControl/>
              <w:jc w:val="center"/>
              <w:textAlignment w:val="center"/>
              <w:rPr>
                <w:rFonts w:ascii="宋体" w:hAnsi="宋体" w:cs="宋体"/>
                <w:color w:val="000000"/>
                <w:sz w:val="24"/>
              </w:rPr>
            </w:pPr>
            <w:r>
              <w:rPr>
                <w:rFonts w:hint="eastAsia" w:ascii="宋体" w:hAnsi="宋体" w:cs="宋体"/>
                <w:color w:val="000000"/>
                <w:kern w:val="0"/>
                <w:sz w:val="24"/>
                <w:lang w:bidi="ar"/>
              </w:rPr>
              <w:t>门诊检验结果与年龄</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3DC3B">
            <w:pPr>
              <w:widowControl/>
              <w:textAlignment w:val="center"/>
              <w:rPr>
                <w:rFonts w:ascii="宋体" w:hAnsi="宋体" w:cs="宋体"/>
                <w:color w:val="000000"/>
                <w:sz w:val="24"/>
              </w:rPr>
            </w:pPr>
            <w:r>
              <w:rPr>
                <w:rFonts w:hint="eastAsia" w:ascii="宋体" w:hAnsi="宋体" w:cs="宋体"/>
                <w:color w:val="000000"/>
                <w:kern w:val="0"/>
                <w:sz w:val="24"/>
                <w:lang w:bidi="ar"/>
              </w:rPr>
              <w:t>门诊医生查看检验报告，系统根据患者当前年龄给出在该年龄范围下的正常的参考范围。</w:t>
            </w:r>
          </w:p>
        </w:tc>
      </w:tr>
      <w:tr w14:paraId="24E2B8F9">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49508B">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59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00596">
            <w:pPr>
              <w:widowControl/>
              <w:jc w:val="center"/>
              <w:textAlignment w:val="center"/>
              <w:rPr>
                <w:rFonts w:ascii="宋体" w:hAnsi="宋体" w:cs="宋体"/>
                <w:color w:val="000000"/>
                <w:sz w:val="24"/>
              </w:rPr>
            </w:pPr>
            <w:r>
              <w:rPr>
                <w:rFonts w:hint="eastAsia" w:ascii="宋体" w:hAnsi="宋体" w:cs="宋体"/>
                <w:color w:val="000000"/>
                <w:kern w:val="0"/>
                <w:sz w:val="24"/>
                <w:lang w:bidi="ar"/>
              </w:rPr>
              <w:t>门诊检验结果与性别</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861185">
            <w:pPr>
              <w:widowControl/>
              <w:textAlignment w:val="center"/>
              <w:rPr>
                <w:rFonts w:ascii="宋体" w:hAnsi="宋体" w:cs="宋体"/>
                <w:color w:val="000000"/>
                <w:sz w:val="24"/>
              </w:rPr>
            </w:pPr>
            <w:r>
              <w:rPr>
                <w:rFonts w:hint="eastAsia" w:ascii="宋体" w:hAnsi="宋体" w:cs="宋体"/>
                <w:color w:val="000000"/>
                <w:kern w:val="0"/>
                <w:sz w:val="24"/>
                <w:lang w:bidi="ar"/>
              </w:rPr>
              <w:t>门诊医生查看检验报告，系统根据患者当前性别给出在该性别下的正常的参考范围。</w:t>
            </w:r>
          </w:p>
        </w:tc>
      </w:tr>
      <w:tr w14:paraId="0C47FF4C">
        <w:tblPrEx>
          <w:tblCellMar>
            <w:top w:w="0" w:type="dxa"/>
            <w:left w:w="0" w:type="dxa"/>
            <w:bottom w:w="0" w:type="dxa"/>
            <w:right w:w="0" w:type="dxa"/>
          </w:tblCellMar>
        </w:tblPrEx>
        <w:trPr>
          <w:trHeight w:val="81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F8DAE7">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 xml:space="preserve">60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13325">
            <w:pPr>
              <w:widowControl/>
              <w:jc w:val="center"/>
              <w:textAlignment w:val="center"/>
              <w:rPr>
                <w:rFonts w:ascii="宋体" w:hAnsi="宋体" w:cs="宋体"/>
                <w:color w:val="000000"/>
                <w:sz w:val="24"/>
              </w:rPr>
            </w:pPr>
            <w:r>
              <w:rPr>
                <w:rFonts w:hint="eastAsia" w:ascii="宋体" w:hAnsi="宋体" w:cs="宋体"/>
                <w:color w:val="000000"/>
                <w:kern w:val="0"/>
                <w:sz w:val="24"/>
                <w:lang w:bidi="ar"/>
              </w:rPr>
              <w:t>门诊检验结果与“年龄+性别”</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7D1A76">
            <w:pPr>
              <w:widowControl/>
              <w:textAlignment w:val="center"/>
              <w:rPr>
                <w:rFonts w:ascii="宋体" w:hAnsi="宋体" w:cs="宋体"/>
                <w:color w:val="000000"/>
                <w:sz w:val="24"/>
              </w:rPr>
            </w:pPr>
            <w:r>
              <w:rPr>
                <w:rFonts w:hint="eastAsia" w:ascii="宋体" w:hAnsi="宋体" w:cs="宋体"/>
                <w:color w:val="000000"/>
                <w:kern w:val="0"/>
                <w:sz w:val="24"/>
                <w:lang w:bidi="ar"/>
              </w:rPr>
              <w:t>门诊医生查看检验报告，系统根据患者当前年龄+性别给出在该年龄+性别下的正常的参考范围。</w:t>
            </w:r>
          </w:p>
        </w:tc>
      </w:tr>
      <w:tr w14:paraId="535D3877">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758C98">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6</w:t>
            </w:r>
            <w:r>
              <w:rPr>
                <w:rFonts w:ascii="宋体" w:hAnsi="宋体" w:cs="宋体"/>
                <w:color w:val="000000"/>
                <w:kern w:val="0"/>
                <w:sz w:val="24"/>
                <w:lang w:bidi="ar"/>
              </w:rPr>
              <w:t>1</w:t>
            </w:r>
            <w:r>
              <w:rPr>
                <w:rFonts w:hint="eastAsia" w:ascii="宋体" w:hAnsi="宋体" w:cs="宋体"/>
                <w:color w:val="000000"/>
                <w:kern w:val="0"/>
                <w:sz w:val="24"/>
                <w:lang w:bidi="ar"/>
              </w:rPr>
              <w:t xml:space="preserve">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83690">
            <w:pPr>
              <w:widowControl/>
              <w:jc w:val="center"/>
              <w:textAlignment w:val="center"/>
              <w:rPr>
                <w:rFonts w:ascii="宋体" w:hAnsi="宋体" w:cs="宋体"/>
                <w:color w:val="000000"/>
                <w:sz w:val="24"/>
              </w:rPr>
            </w:pPr>
            <w:r>
              <w:rPr>
                <w:rFonts w:hint="eastAsia" w:ascii="宋体" w:hAnsi="宋体" w:cs="宋体"/>
                <w:color w:val="000000"/>
                <w:kern w:val="0"/>
                <w:sz w:val="24"/>
                <w:lang w:bidi="ar"/>
              </w:rPr>
              <w:t>门诊检验结果与诊断</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B7933D">
            <w:pPr>
              <w:widowControl/>
              <w:textAlignment w:val="center"/>
              <w:rPr>
                <w:rFonts w:ascii="宋体" w:hAnsi="宋体" w:cs="宋体"/>
                <w:color w:val="000000"/>
                <w:sz w:val="24"/>
              </w:rPr>
            </w:pPr>
            <w:r>
              <w:rPr>
                <w:rFonts w:hint="eastAsia" w:ascii="宋体" w:hAnsi="宋体" w:cs="宋体"/>
                <w:color w:val="000000"/>
                <w:kern w:val="0"/>
                <w:sz w:val="24"/>
                <w:lang w:bidi="ar"/>
              </w:rPr>
              <w:t>门诊医生查看检验报告，系统根据患者当前诊断给出在该诊断下的正常的参考范围。</w:t>
            </w:r>
          </w:p>
        </w:tc>
      </w:tr>
      <w:tr w14:paraId="3BC551CD">
        <w:tblPrEx>
          <w:tblCellMar>
            <w:top w:w="0" w:type="dxa"/>
            <w:left w:w="0" w:type="dxa"/>
            <w:bottom w:w="0" w:type="dxa"/>
            <w:right w:w="0" w:type="dxa"/>
          </w:tblCellMar>
        </w:tblPrEx>
        <w:trPr>
          <w:trHeight w:val="81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EC3DE">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6</w:t>
            </w:r>
            <w:r>
              <w:rPr>
                <w:rFonts w:ascii="宋体" w:hAnsi="宋体" w:cs="宋体"/>
                <w:color w:val="000000"/>
                <w:kern w:val="0"/>
                <w:sz w:val="24"/>
                <w:lang w:bidi="ar"/>
              </w:rPr>
              <w:t>2</w:t>
            </w:r>
            <w:r>
              <w:rPr>
                <w:rFonts w:hint="eastAsia" w:ascii="宋体" w:hAnsi="宋体" w:cs="宋体"/>
                <w:color w:val="000000"/>
                <w:kern w:val="0"/>
                <w:sz w:val="24"/>
                <w:lang w:bidi="ar"/>
              </w:rPr>
              <w:t xml:space="preserve">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603A5">
            <w:pPr>
              <w:widowControl/>
              <w:jc w:val="center"/>
              <w:textAlignment w:val="center"/>
              <w:rPr>
                <w:rFonts w:ascii="宋体" w:hAnsi="宋体" w:cs="宋体"/>
                <w:color w:val="000000"/>
                <w:sz w:val="24"/>
              </w:rPr>
            </w:pPr>
            <w:r>
              <w:rPr>
                <w:rFonts w:hint="eastAsia" w:ascii="宋体" w:hAnsi="宋体" w:cs="宋体"/>
                <w:color w:val="000000"/>
                <w:kern w:val="0"/>
                <w:sz w:val="24"/>
                <w:lang w:bidi="ar"/>
              </w:rPr>
              <w:t>危重病患者病情分类和预后的预测</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D79FE0">
            <w:pPr>
              <w:widowControl/>
              <w:textAlignment w:val="center"/>
              <w:rPr>
                <w:rFonts w:ascii="宋体" w:hAnsi="宋体" w:cs="宋体"/>
                <w:color w:val="000000"/>
                <w:sz w:val="24"/>
              </w:rPr>
            </w:pPr>
            <w:r>
              <w:rPr>
                <w:rFonts w:hint="eastAsia" w:ascii="宋体" w:hAnsi="宋体" w:cs="宋体"/>
                <w:color w:val="000000"/>
                <w:kern w:val="0"/>
                <w:sz w:val="24"/>
                <w:lang w:bidi="ar"/>
              </w:rPr>
              <w:t>可从护理记录产生急性生理与慢性健康评分指标等</w:t>
            </w:r>
          </w:p>
        </w:tc>
      </w:tr>
      <w:tr w14:paraId="603CFDF2">
        <w:tblPrEx>
          <w:tblCellMar>
            <w:top w:w="0" w:type="dxa"/>
            <w:left w:w="0" w:type="dxa"/>
            <w:bottom w:w="0" w:type="dxa"/>
            <w:right w:w="0" w:type="dxa"/>
          </w:tblCellMar>
        </w:tblPrEx>
        <w:trPr>
          <w:trHeight w:val="108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07A322">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6</w:t>
            </w:r>
            <w:r>
              <w:rPr>
                <w:rFonts w:ascii="宋体" w:hAnsi="宋体" w:cs="宋体"/>
                <w:color w:val="000000"/>
                <w:kern w:val="0"/>
                <w:sz w:val="24"/>
                <w:lang w:bidi="ar"/>
              </w:rPr>
              <w:t>3</w:t>
            </w:r>
            <w:r>
              <w:rPr>
                <w:rFonts w:hint="eastAsia" w:ascii="宋体" w:hAnsi="宋体" w:cs="宋体"/>
                <w:color w:val="000000"/>
                <w:kern w:val="0"/>
                <w:sz w:val="24"/>
                <w:lang w:bidi="ar"/>
              </w:rPr>
              <w:t xml:space="preserve">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F98B76">
            <w:pPr>
              <w:widowControl/>
              <w:jc w:val="center"/>
              <w:textAlignment w:val="center"/>
              <w:rPr>
                <w:rFonts w:ascii="宋体" w:hAnsi="宋体" w:cs="宋体"/>
                <w:color w:val="000000"/>
                <w:sz w:val="24"/>
              </w:rPr>
            </w:pPr>
            <w:r>
              <w:rPr>
                <w:rFonts w:hint="eastAsia" w:ascii="宋体" w:hAnsi="宋体" w:cs="宋体"/>
                <w:color w:val="000000"/>
                <w:kern w:val="0"/>
                <w:sz w:val="24"/>
                <w:lang w:bidi="ar"/>
              </w:rPr>
              <w:t>针对当前患者个人信息提醒检验检查项目禁忌</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C831FD">
            <w:pPr>
              <w:widowControl/>
              <w:textAlignment w:val="center"/>
              <w:rPr>
                <w:rFonts w:ascii="宋体" w:hAnsi="宋体" w:cs="宋体"/>
                <w:color w:val="000000"/>
                <w:sz w:val="24"/>
              </w:rPr>
            </w:pPr>
            <w:r>
              <w:rPr>
                <w:rFonts w:hint="eastAsia" w:ascii="宋体" w:hAnsi="宋体" w:cs="宋体"/>
                <w:color w:val="000000"/>
                <w:kern w:val="0"/>
                <w:sz w:val="24"/>
                <w:lang w:bidi="ar"/>
              </w:rPr>
              <w:t>当开具检验，检查项目时，结合当前患者的个人信息，判断当前开具的项目是否适用于当前患者并给出禁忌提醒。</w:t>
            </w:r>
          </w:p>
        </w:tc>
      </w:tr>
      <w:tr w14:paraId="5A05FA04">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0071B">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6</w:t>
            </w:r>
            <w:r>
              <w:rPr>
                <w:rFonts w:ascii="宋体" w:hAnsi="宋体" w:cs="宋体"/>
                <w:color w:val="000000"/>
                <w:kern w:val="0"/>
                <w:sz w:val="24"/>
                <w:lang w:bidi="ar"/>
              </w:rPr>
              <w:t>4</w:t>
            </w:r>
            <w:r>
              <w:rPr>
                <w:rFonts w:hint="eastAsia" w:ascii="宋体" w:hAnsi="宋体" w:cs="宋体"/>
                <w:color w:val="000000"/>
                <w:kern w:val="0"/>
                <w:sz w:val="24"/>
                <w:lang w:bidi="ar"/>
              </w:rPr>
              <w:t xml:space="preserve">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9C44F4">
            <w:pPr>
              <w:widowControl/>
              <w:jc w:val="center"/>
              <w:textAlignment w:val="center"/>
              <w:rPr>
                <w:rFonts w:ascii="宋体" w:hAnsi="宋体" w:cs="宋体"/>
                <w:color w:val="000000"/>
                <w:sz w:val="24"/>
              </w:rPr>
            </w:pPr>
            <w:r>
              <w:rPr>
                <w:rFonts w:hint="eastAsia" w:ascii="宋体" w:hAnsi="宋体" w:cs="宋体"/>
                <w:color w:val="000000"/>
                <w:kern w:val="0"/>
                <w:sz w:val="24"/>
                <w:lang w:bidi="ar"/>
              </w:rPr>
              <w:t>检验项目与性别禁忌</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278B91">
            <w:pPr>
              <w:widowControl/>
              <w:textAlignment w:val="center"/>
              <w:rPr>
                <w:rFonts w:ascii="宋体" w:hAnsi="宋体" w:cs="宋体"/>
                <w:color w:val="000000"/>
                <w:sz w:val="24"/>
              </w:rPr>
            </w:pPr>
            <w:r>
              <w:rPr>
                <w:rFonts w:hint="eastAsia" w:ascii="宋体" w:hAnsi="宋体" w:cs="宋体"/>
                <w:color w:val="000000"/>
                <w:kern w:val="0"/>
                <w:sz w:val="24"/>
                <w:lang w:bidi="ar"/>
              </w:rPr>
              <w:t>在医生开具检验项目时，实时提醒医生该检验项目与患者性别的禁忌关系，例如男性患者做白带常规的检验项目。</w:t>
            </w:r>
          </w:p>
        </w:tc>
      </w:tr>
      <w:tr w14:paraId="4798D976">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540D2">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6</w:t>
            </w:r>
            <w:r>
              <w:rPr>
                <w:rFonts w:ascii="宋体" w:hAnsi="宋体" w:cs="宋体"/>
                <w:color w:val="000000"/>
                <w:kern w:val="0"/>
                <w:sz w:val="24"/>
                <w:lang w:bidi="ar"/>
              </w:rPr>
              <w:t>5</w:t>
            </w:r>
            <w:r>
              <w:rPr>
                <w:rFonts w:hint="eastAsia" w:ascii="宋体" w:hAnsi="宋体" w:cs="宋体"/>
                <w:color w:val="000000"/>
                <w:kern w:val="0"/>
                <w:sz w:val="24"/>
                <w:lang w:bidi="ar"/>
              </w:rPr>
              <w:t xml:space="preserve">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BAA617">
            <w:pPr>
              <w:widowControl/>
              <w:jc w:val="center"/>
              <w:textAlignment w:val="center"/>
              <w:rPr>
                <w:rFonts w:ascii="宋体" w:hAnsi="宋体" w:cs="宋体"/>
                <w:color w:val="000000"/>
                <w:sz w:val="24"/>
              </w:rPr>
            </w:pPr>
            <w:r>
              <w:rPr>
                <w:rFonts w:hint="eastAsia" w:ascii="宋体" w:hAnsi="宋体" w:cs="宋体"/>
                <w:color w:val="000000"/>
                <w:kern w:val="0"/>
                <w:sz w:val="24"/>
                <w:lang w:bidi="ar"/>
              </w:rPr>
              <w:t>检验项目与诊断禁忌</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772650">
            <w:pPr>
              <w:widowControl/>
              <w:textAlignment w:val="center"/>
              <w:rPr>
                <w:rFonts w:ascii="宋体" w:hAnsi="宋体" w:cs="宋体"/>
                <w:color w:val="000000"/>
                <w:sz w:val="24"/>
              </w:rPr>
            </w:pPr>
            <w:r>
              <w:rPr>
                <w:rFonts w:hint="eastAsia" w:ascii="宋体" w:hAnsi="宋体" w:cs="宋体"/>
                <w:color w:val="000000"/>
                <w:kern w:val="0"/>
                <w:sz w:val="24"/>
                <w:lang w:bidi="ar"/>
              </w:rPr>
              <w:t>在医生开具检验项目时，实时提醒医生该检验项目与患者诊断相关的禁忌关系</w:t>
            </w:r>
          </w:p>
        </w:tc>
      </w:tr>
      <w:tr w14:paraId="7F81C894">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784A95">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6</w:t>
            </w:r>
            <w:r>
              <w:rPr>
                <w:rFonts w:ascii="宋体" w:hAnsi="宋体" w:cs="宋体"/>
                <w:color w:val="000000"/>
                <w:kern w:val="0"/>
                <w:sz w:val="24"/>
                <w:lang w:bidi="ar"/>
              </w:rPr>
              <w:t>6</w:t>
            </w:r>
            <w:r>
              <w:rPr>
                <w:rFonts w:hint="eastAsia" w:ascii="宋体" w:hAnsi="宋体" w:cs="宋体"/>
                <w:color w:val="000000"/>
                <w:kern w:val="0"/>
                <w:sz w:val="24"/>
                <w:lang w:bidi="ar"/>
              </w:rPr>
              <w:t xml:space="preserve">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221741">
            <w:pPr>
              <w:widowControl/>
              <w:jc w:val="center"/>
              <w:textAlignment w:val="center"/>
              <w:rPr>
                <w:rFonts w:ascii="宋体" w:hAnsi="宋体" w:cs="宋体"/>
                <w:color w:val="000000"/>
                <w:sz w:val="24"/>
              </w:rPr>
            </w:pPr>
            <w:r>
              <w:rPr>
                <w:rFonts w:hint="eastAsia" w:ascii="宋体" w:hAnsi="宋体" w:cs="宋体"/>
                <w:color w:val="000000"/>
                <w:kern w:val="0"/>
                <w:sz w:val="24"/>
                <w:lang w:bidi="ar"/>
              </w:rPr>
              <w:t>检查项目与诊断禁忌</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03E4FD">
            <w:pPr>
              <w:widowControl/>
              <w:textAlignment w:val="center"/>
              <w:rPr>
                <w:rFonts w:ascii="宋体" w:hAnsi="宋体" w:cs="宋体"/>
                <w:color w:val="000000"/>
                <w:sz w:val="24"/>
              </w:rPr>
            </w:pPr>
            <w:r>
              <w:rPr>
                <w:rFonts w:hint="eastAsia" w:ascii="宋体" w:hAnsi="宋体" w:cs="宋体"/>
                <w:color w:val="000000"/>
                <w:kern w:val="0"/>
                <w:sz w:val="24"/>
                <w:lang w:bidi="ar"/>
              </w:rPr>
              <w:t>在医生开具检查项目时，实时提醒医生该检查项目与患者性别的禁忌关系，例如患者患有消化道出血，如果开具全消化道造影的检查项目则给出相应禁忌提示。</w:t>
            </w:r>
          </w:p>
        </w:tc>
      </w:tr>
      <w:tr w14:paraId="303F8CA2">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DDA211">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6</w:t>
            </w:r>
            <w:r>
              <w:rPr>
                <w:rFonts w:ascii="宋体" w:hAnsi="宋体" w:cs="宋体"/>
                <w:color w:val="000000"/>
                <w:kern w:val="0"/>
                <w:sz w:val="24"/>
                <w:lang w:bidi="ar"/>
              </w:rPr>
              <w:t>7</w:t>
            </w:r>
            <w:r>
              <w:rPr>
                <w:rFonts w:hint="eastAsia" w:ascii="宋体" w:hAnsi="宋体" w:cs="宋体"/>
                <w:color w:val="000000"/>
                <w:kern w:val="0"/>
                <w:sz w:val="24"/>
                <w:lang w:bidi="ar"/>
              </w:rPr>
              <w:t xml:space="preserve">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583C3B">
            <w:pPr>
              <w:widowControl/>
              <w:jc w:val="center"/>
              <w:textAlignment w:val="center"/>
              <w:rPr>
                <w:rFonts w:ascii="宋体" w:hAnsi="宋体" w:cs="宋体"/>
                <w:color w:val="000000"/>
                <w:sz w:val="24"/>
              </w:rPr>
            </w:pPr>
            <w:r>
              <w:rPr>
                <w:rFonts w:hint="eastAsia" w:ascii="宋体" w:hAnsi="宋体" w:cs="宋体"/>
                <w:color w:val="000000"/>
                <w:kern w:val="0"/>
                <w:sz w:val="24"/>
                <w:lang w:bidi="ar"/>
              </w:rPr>
              <w:t>检查项目与性别禁忌</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406B76">
            <w:pPr>
              <w:widowControl/>
              <w:textAlignment w:val="center"/>
              <w:rPr>
                <w:rFonts w:ascii="宋体" w:hAnsi="宋体" w:cs="宋体"/>
                <w:color w:val="000000"/>
                <w:sz w:val="24"/>
              </w:rPr>
            </w:pPr>
            <w:r>
              <w:rPr>
                <w:rFonts w:hint="eastAsia" w:ascii="宋体" w:hAnsi="宋体" w:cs="宋体"/>
                <w:color w:val="000000"/>
                <w:kern w:val="0"/>
                <w:sz w:val="24"/>
                <w:lang w:bidi="ar"/>
              </w:rPr>
              <w:t>在医生开具检验项目时，实时提醒医生该检验项目与患者性别的禁忌关系，例如男性患者做妇科经阴道彩色多普勒超声检查，则会有相应的禁忌提醒。</w:t>
            </w:r>
          </w:p>
        </w:tc>
      </w:tr>
      <w:tr w14:paraId="0DA7608B">
        <w:tblPrEx>
          <w:tblCellMar>
            <w:top w:w="0" w:type="dxa"/>
            <w:left w:w="0" w:type="dxa"/>
            <w:bottom w:w="0" w:type="dxa"/>
            <w:right w:w="0" w:type="dxa"/>
          </w:tblCellMar>
        </w:tblPrEx>
        <w:trPr>
          <w:trHeight w:val="27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037D55">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6</w:t>
            </w:r>
            <w:r>
              <w:rPr>
                <w:rFonts w:ascii="宋体" w:hAnsi="宋体" w:cs="宋体"/>
                <w:color w:val="000000"/>
                <w:kern w:val="0"/>
                <w:sz w:val="24"/>
                <w:lang w:bidi="ar"/>
              </w:rPr>
              <w:t>8</w:t>
            </w:r>
            <w:r>
              <w:rPr>
                <w:rFonts w:hint="eastAsia" w:ascii="宋体" w:hAnsi="宋体" w:cs="宋体"/>
                <w:color w:val="000000"/>
                <w:kern w:val="0"/>
                <w:sz w:val="24"/>
                <w:lang w:bidi="ar"/>
              </w:rPr>
              <w:t xml:space="preserve">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B5291">
            <w:pPr>
              <w:widowControl/>
              <w:jc w:val="center"/>
              <w:textAlignment w:val="center"/>
              <w:rPr>
                <w:rFonts w:ascii="宋体" w:hAnsi="宋体" w:cs="宋体"/>
                <w:color w:val="000000"/>
                <w:sz w:val="24"/>
              </w:rPr>
            </w:pPr>
            <w:r>
              <w:rPr>
                <w:rFonts w:hint="eastAsia" w:ascii="宋体" w:hAnsi="宋体" w:cs="宋体"/>
                <w:color w:val="000000"/>
                <w:kern w:val="0"/>
                <w:sz w:val="24"/>
                <w:lang w:bidi="ar"/>
              </w:rPr>
              <w:t>知识库管理</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D7603D">
            <w:pPr>
              <w:widowControl/>
              <w:textAlignment w:val="center"/>
              <w:rPr>
                <w:rFonts w:ascii="宋体" w:hAnsi="宋体" w:cs="宋体"/>
                <w:color w:val="000000"/>
                <w:sz w:val="24"/>
              </w:rPr>
            </w:pPr>
            <w:r>
              <w:rPr>
                <w:rFonts w:hint="eastAsia" w:ascii="宋体" w:hAnsi="宋体" w:cs="宋体"/>
                <w:color w:val="000000"/>
                <w:kern w:val="0"/>
                <w:sz w:val="24"/>
                <w:lang w:bidi="ar"/>
              </w:rPr>
              <w:t>提供后台知识库管理系统，知识库中药品与疾病、检验检查进行相互关联，同时院内统一调用同一套知识库管理系统</w:t>
            </w:r>
          </w:p>
        </w:tc>
      </w:tr>
      <w:tr w14:paraId="703702D4">
        <w:tblPrEx>
          <w:tblCellMar>
            <w:top w:w="0" w:type="dxa"/>
            <w:left w:w="0" w:type="dxa"/>
            <w:bottom w:w="0" w:type="dxa"/>
            <w:right w:w="0" w:type="dxa"/>
          </w:tblCellMar>
        </w:tblPrEx>
        <w:trPr>
          <w:trHeight w:val="27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71B027">
            <w:pPr>
              <w:widowControl/>
              <w:jc w:val="center"/>
              <w:textAlignment w:val="center"/>
              <w:rPr>
                <w:rFonts w:ascii="宋体" w:hAnsi="宋体" w:eastAsia="宋体" w:cs="宋体"/>
                <w:color w:val="000000"/>
                <w:kern w:val="2"/>
                <w:sz w:val="24"/>
                <w:szCs w:val="22"/>
                <w:lang w:val="en-US" w:eastAsia="zh-CN" w:bidi="ar-SA"/>
              </w:rPr>
            </w:pPr>
            <w:r>
              <w:rPr>
                <w:rFonts w:ascii="宋体" w:hAnsi="宋体" w:cs="宋体"/>
                <w:color w:val="000000"/>
                <w:kern w:val="0"/>
                <w:sz w:val="24"/>
                <w:lang w:bidi="ar"/>
              </w:rPr>
              <w:t>69</w:t>
            </w:r>
            <w:r>
              <w:rPr>
                <w:rFonts w:hint="eastAsia" w:ascii="宋体" w:hAnsi="宋体" w:cs="宋体"/>
                <w:color w:val="000000"/>
                <w:kern w:val="0"/>
                <w:sz w:val="24"/>
                <w:lang w:bidi="ar"/>
              </w:rPr>
              <w:t xml:space="preserve">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D2A365">
            <w:pPr>
              <w:widowControl/>
              <w:jc w:val="center"/>
              <w:textAlignment w:val="center"/>
              <w:rPr>
                <w:rFonts w:ascii="宋体" w:hAnsi="宋体" w:cs="宋体"/>
                <w:color w:val="000000"/>
                <w:sz w:val="24"/>
              </w:rPr>
            </w:pPr>
            <w:r>
              <w:rPr>
                <w:rFonts w:hint="eastAsia" w:ascii="宋体" w:hAnsi="宋体" w:cs="宋体"/>
                <w:color w:val="000000"/>
                <w:kern w:val="0"/>
                <w:sz w:val="24"/>
                <w:lang w:bidi="ar"/>
              </w:rPr>
              <w:t>中/西药查询</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FD10D0">
            <w:pPr>
              <w:widowControl/>
              <w:textAlignment w:val="center"/>
              <w:rPr>
                <w:rFonts w:ascii="宋体" w:hAnsi="宋体" w:cs="宋体"/>
                <w:color w:val="333333"/>
                <w:sz w:val="24"/>
              </w:rPr>
            </w:pPr>
            <w:r>
              <w:rPr>
                <w:rFonts w:hint="eastAsia" w:ascii="宋体" w:hAnsi="宋体" w:cs="宋体"/>
                <w:color w:val="333333"/>
                <w:kern w:val="0"/>
                <w:sz w:val="24"/>
                <w:lang w:bidi="ar"/>
              </w:rPr>
              <w:t>在医生开药品医嘱时可实时查看该药品的适应症，禁忌症，用法用量，注意事项，不良反应，数据来源等信息。</w:t>
            </w:r>
          </w:p>
        </w:tc>
      </w:tr>
      <w:tr w14:paraId="2C3B0C1F">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94F272">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7</w:t>
            </w:r>
            <w:r>
              <w:rPr>
                <w:rFonts w:ascii="宋体" w:hAnsi="宋体" w:cs="宋体"/>
                <w:color w:val="000000"/>
                <w:kern w:val="0"/>
                <w:sz w:val="24"/>
                <w:lang w:bidi="ar"/>
              </w:rPr>
              <w:t>0</w:t>
            </w:r>
            <w:r>
              <w:rPr>
                <w:rFonts w:hint="eastAsia" w:ascii="宋体" w:hAnsi="宋体" w:cs="宋体"/>
                <w:color w:val="000000"/>
                <w:kern w:val="0"/>
                <w:sz w:val="24"/>
                <w:lang w:bidi="ar"/>
              </w:rPr>
              <w:t xml:space="preserve">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687100">
            <w:pPr>
              <w:widowControl/>
              <w:jc w:val="center"/>
              <w:textAlignment w:val="center"/>
              <w:rPr>
                <w:rFonts w:ascii="宋体" w:hAnsi="宋体" w:cs="宋体"/>
                <w:color w:val="000000"/>
                <w:sz w:val="24"/>
              </w:rPr>
            </w:pPr>
            <w:r>
              <w:rPr>
                <w:rFonts w:hint="eastAsia" w:ascii="宋体" w:hAnsi="宋体" w:cs="宋体"/>
                <w:color w:val="000000"/>
                <w:kern w:val="0"/>
                <w:sz w:val="24"/>
                <w:lang w:bidi="ar"/>
              </w:rPr>
              <w:t>中药饮片查询</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BCAB3E">
            <w:pPr>
              <w:widowControl/>
              <w:textAlignment w:val="center"/>
              <w:rPr>
                <w:rFonts w:ascii="宋体" w:hAnsi="宋体" w:cs="宋体"/>
                <w:color w:val="333333"/>
                <w:sz w:val="24"/>
              </w:rPr>
            </w:pPr>
            <w:r>
              <w:rPr>
                <w:rFonts w:hint="eastAsia" w:ascii="宋体" w:hAnsi="宋体" w:cs="宋体"/>
                <w:color w:val="333333"/>
                <w:kern w:val="0"/>
                <w:sz w:val="24"/>
                <w:lang w:bidi="ar"/>
              </w:rPr>
              <w:t>医生在开具药品医嘱时可实时查询中药饮片相关的药性说明，药品功效，药品应用，药理作用，不良反应等内容。</w:t>
            </w:r>
          </w:p>
        </w:tc>
      </w:tr>
      <w:tr w14:paraId="33CD1586">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600FF0">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7</w:t>
            </w:r>
            <w:r>
              <w:rPr>
                <w:rFonts w:ascii="宋体" w:hAnsi="宋体" w:cs="宋体"/>
                <w:color w:val="000000"/>
                <w:kern w:val="0"/>
                <w:sz w:val="24"/>
                <w:lang w:bidi="ar"/>
              </w:rPr>
              <w:t>1</w:t>
            </w:r>
            <w:r>
              <w:rPr>
                <w:rFonts w:hint="eastAsia" w:ascii="宋体" w:hAnsi="宋体" w:cs="宋体"/>
                <w:color w:val="000000"/>
                <w:kern w:val="0"/>
                <w:sz w:val="24"/>
                <w:lang w:bidi="ar"/>
              </w:rPr>
              <w:t xml:space="preserve">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B139BF">
            <w:pPr>
              <w:widowControl/>
              <w:jc w:val="center"/>
              <w:textAlignment w:val="center"/>
              <w:rPr>
                <w:rFonts w:ascii="宋体" w:hAnsi="宋体" w:cs="宋体"/>
                <w:color w:val="000000"/>
                <w:sz w:val="24"/>
              </w:rPr>
            </w:pPr>
            <w:r>
              <w:rPr>
                <w:rFonts w:hint="eastAsia" w:ascii="宋体" w:hAnsi="宋体" w:cs="宋体"/>
                <w:color w:val="000000"/>
                <w:kern w:val="0"/>
                <w:sz w:val="24"/>
                <w:lang w:bidi="ar"/>
              </w:rPr>
              <w:t>疾病指南</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7EF5F">
            <w:pPr>
              <w:widowControl/>
              <w:textAlignment w:val="center"/>
              <w:rPr>
                <w:rFonts w:ascii="宋体" w:hAnsi="宋体" w:cs="宋体"/>
                <w:color w:val="333333"/>
                <w:sz w:val="24"/>
              </w:rPr>
            </w:pPr>
            <w:r>
              <w:rPr>
                <w:rFonts w:hint="eastAsia" w:ascii="宋体" w:hAnsi="宋体" w:cs="宋体"/>
                <w:color w:val="333333"/>
                <w:kern w:val="0"/>
                <w:sz w:val="24"/>
                <w:lang w:bidi="ar"/>
              </w:rPr>
              <w:t>根据医生开具的诊断信息，提供可查询页面，并展示诊断要点，疾病定义，临床表现，注意事项，及详细治疗方案说明等内容。</w:t>
            </w:r>
          </w:p>
        </w:tc>
      </w:tr>
      <w:tr w14:paraId="67B5A6E8">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ED1C3">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7</w:t>
            </w:r>
            <w:r>
              <w:rPr>
                <w:rFonts w:ascii="宋体" w:hAnsi="宋体" w:cs="宋体"/>
                <w:color w:val="000000"/>
                <w:kern w:val="0"/>
                <w:sz w:val="24"/>
                <w:lang w:bidi="ar"/>
              </w:rPr>
              <w:t>2</w:t>
            </w:r>
            <w:r>
              <w:rPr>
                <w:rFonts w:hint="eastAsia" w:ascii="宋体" w:hAnsi="宋体" w:cs="宋体"/>
                <w:color w:val="000000"/>
                <w:kern w:val="0"/>
                <w:sz w:val="24"/>
                <w:lang w:bidi="ar"/>
              </w:rPr>
              <w:t xml:space="preserve">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F9B423">
            <w:pPr>
              <w:widowControl/>
              <w:jc w:val="center"/>
              <w:textAlignment w:val="center"/>
              <w:rPr>
                <w:rFonts w:ascii="宋体" w:hAnsi="宋体" w:cs="宋体"/>
                <w:color w:val="000000"/>
                <w:sz w:val="24"/>
              </w:rPr>
            </w:pPr>
            <w:r>
              <w:rPr>
                <w:rFonts w:hint="eastAsia" w:ascii="宋体" w:hAnsi="宋体" w:cs="宋体"/>
                <w:color w:val="000000"/>
                <w:kern w:val="0"/>
                <w:sz w:val="24"/>
                <w:lang w:bidi="ar"/>
              </w:rPr>
              <w:t>检查项目查询</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8186F3">
            <w:pPr>
              <w:widowControl/>
              <w:textAlignment w:val="center"/>
              <w:rPr>
                <w:rFonts w:ascii="宋体" w:hAnsi="宋体" w:cs="宋体"/>
                <w:color w:val="333333"/>
                <w:sz w:val="24"/>
              </w:rPr>
            </w:pPr>
            <w:r>
              <w:rPr>
                <w:rFonts w:hint="eastAsia" w:ascii="宋体" w:hAnsi="宋体" w:cs="宋体"/>
                <w:color w:val="333333"/>
                <w:kern w:val="0"/>
                <w:sz w:val="24"/>
                <w:lang w:bidi="ar"/>
              </w:rPr>
              <w:t>根据医生开具的检查项目，实时查询该检查项目的临床意义，适用内容，禁用内容，注意事项等临床数据。</w:t>
            </w:r>
          </w:p>
        </w:tc>
      </w:tr>
      <w:tr w14:paraId="1C693DDF">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6441F7">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7</w:t>
            </w:r>
            <w:r>
              <w:rPr>
                <w:rFonts w:ascii="宋体" w:hAnsi="宋体" w:cs="宋体"/>
                <w:color w:val="000000"/>
                <w:kern w:val="0"/>
                <w:sz w:val="24"/>
                <w:lang w:bidi="ar"/>
              </w:rPr>
              <w:t>3</w:t>
            </w:r>
            <w:r>
              <w:rPr>
                <w:rFonts w:hint="eastAsia" w:ascii="宋体" w:hAnsi="宋体" w:cs="宋体"/>
                <w:color w:val="000000"/>
                <w:kern w:val="0"/>
                <w:sz w:val="24"/>
                <w:lang w:bidi="ar"/>
              </w:rPr>
              <w:t xml:space="preserve">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A1B5C7">
            <w:pPr>
              <w:widowControl/>
              <w:jc w:val="center"/>
              <w:textAlignment w:val="center"/>
              <w:rPr>
                <w:rFonts w:ascii="宋体" w:hAnsi="宋体" w:cs="宋体"/>
                <w:color w:val="000000"/>
                <w:sz w:val="24"/>
              </w:rPr>
            </w:pPr>
            <w:r>
              <w:rPr>
                <w:rFonts w:hint="eastAsia" w:ascii="宋体" w:hAnsi="宋体" w:cs="宋体"/>
                <w:color w:val="000000"/>
                <w:kern w:val="0"/>
                <w:sz w:val="24"/>
                <w:lang w:bidi="ar"/>
              </w:rPr>
              <w:t>检验项目查询</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B2CF1E">
            <w:pPr>
              <w:widowControl/>
              <w:textAlignment w:val="center"/>
              <w:rPr>
                <w:rFonts w:ascii="宋体" w:hAnsi="宋体" w:cs="宋体"/>
                <w:color w:val="333333"/>
                <w:sz w:val="24"/>
              </w:rPr>
            </w:pPr>
            <w:r>
              <w:rPr>
                <w:rFonts w:hint="eastAsia" w:ascii="宋体" w:hAnsi="宋体" w:cs="宋体"/>
                <w:color w:val="333333"/>
                <w:kern w:val="0"/>
                <w:sz w:val="24"/>
                <w:lang w:bidi="ar"/>
              </w:rPr>
              <w:t>根据医生开具的检验项目，实时查询该检验项目的临床意义，适用内容，注意事项等临床数据。</w:t>
            </w:r>
          </w:p>
        </w:tc>
      </w:tr>
      <w:tr w14:paraId="37FA05CB">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558625">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7</w:t>
            </w:r>
            <w:r>
              <w:rPr>
                <w:rFonts w:ascii="宋体" w:hAnsi="宋体" w:cs="宋体"/>
                <w:color w:val="000000"/>
                <w:kern w:val="0"/>
                <w:sz w:val="24"/>
                <w:lang w:bidi="ar"/>
              </w:rPr>
              <w:t>4</w:t>
            </w:r>
            <w:r>
              <w:rPr>
                <w:rFonts w:hint="eastAsia" w:ascii="宋体" w:hAnsi="宋体" w:cs="宋体"/>
                <w:color w:val="000000"/>
                <w:kern w:val="0"/>
                <w:sz w:val="24"/>
                <w:lang w:bidi="ar"/>
              </w:rPr>
              <w:t xml:space="preserve">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FD7C33">
            <w:pPr>
              <w:widowControl/>
              <w:jc w:val="center"/>
              <w:textAlignment w:val="center"/>
              <w:rPr>
                <w:rFonts w:ascii="宋体" w:hAnsi="宋体" w:cs="宋体"/>
                <w:color w:val="000000"/>
                <w:sz w:val="24"/>
              </w:rPr>
            </w:pPr>
            <w:r>
              <w:rPr>
                <w:rFonts w:hint="eastAsia" w:ascii="宋体" w:hAnsi="宋体" w:cs="宋体"/>
                <w:color w:val="000000"/>
                <w:kern w:val="0"/>
                <w:sz w:val="24"/>
                <w:lang w:bidi="ar"/>
              </w:rPr>
              <w:t>疾病术语查询</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D5C0C">
            <w:pPr>
              <w:widowControl/>
              <w:textAlignment w:val="center"/>
              <w:rPr>
                <w:rFonts w:ascii="宋体" w:hAnsi="宋体" w:cs="宋体"/>
                <w:color w:val="333333"/>
                <w:sz w:val="24"/>
              </w:rPr>
            </w:pPr>
            <w:r>
              <w:rPr>
                <w:rFonts w:hint="eastAsia" w:ascii="宋体" w:hAnsi="宋体" w:cs="宋体"/>
                <w:color w:val="333333"/>
                <w:kern w:val="0"/>
                <w:sz w:val="24"/>
                <w:lang w:bidi="ar"/>
              </w:rPr>
              <w:t>医生在临床诊疗过程中可实时查看疾病术语对应的ICD编码。</w:t>
            </w:r>
          </w:p>
        </w:tc>
      </w:tr>
      <w:tr w14:paraId="2A65E398">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C83668">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7</w:t>
            </w:r>
            <w:r>
              <w:rPr>
                <w:rFonts w:ascii="宋体" w:hAnsi="宋体" w:cs="宋体"/>
                <w:color w:val="000000"/>
                <w:kern w:val="0"/>
                <w:sz w:val="24"/>
                <w:lang w:bidi="ar"/>
              </w:rPr>
              <w:t>5</w:t>
            </w:r>
            <w:r>
              <w:rPr>
                <w:rFonts w:hint="eastAsia" w:ascii="宋体" w:hAnsi="宋体" w:cs="宋体"/>
                <w:color w:val="000000"/>
                <w:kern w:val="0"/>
                <w:sz w:val="24"/>
                <w:lang w:bidi="ar"/>
              </w:rPr>
              <w:t xml:space="preserve">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BC556">
            <w:pPr>
              <w:widowControl/>
              <w:jc w:val="center"/>
              <w:textAlignment w:val="center"/>
              <w:rPr>
                <w:rFonts w:ascii="宋体" w:hAnsi="宋体" w:cs="宋体"/>
                <w:color w:val="000000"/>
                <w:sz w:val="24"/>
              </w:rPr>
            </w:pPr>
            <w:r>
              <w:rPr>
                <w:rFonts w:hint="eastAsia" w:ascii="宋体" w:hAnsi="宋体" w:cs="宋体"/>
                <w:color w:val="000000"/>
                <w:kern w:val="0"/>
                <w:sz w:val="24"/>
                <w:lang w:bidi="ar"/>
              </w:rPr>
              <w:t>手术术语查询</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116386">
            <w:pPr>
              <w:widowControl/>
              <w:textAlignment w:val="center"/>
              <w:rPr>
                <w:rFonts w:ascii="宋体" w:hAnsi="宋体" w:cs="宋体"/>
                <w:color w:val="333333"/>
                <w:sz w:val="24"/>
              </w:rPr>
            </w:pPr>
            <w:r>
              <w:rPr>
                <w:rFonts w:hint="eastAsia" w:ascii="宋体" w:hAnsi="宋体" w:cs="宋体"/>
                <w:color w:val="333333"/>
                <w:kern w:val="0"/>
                <w:sz w:val="24"/>
                <w:lang w:bidi="ar"/>
              </w:rPr>
              <w:t>医生在临床诊疗过程中可实时查询手术术语及对应的ICD9编码。</w:t>
            </w:r>
          </w:p>
        </w:tc>
      </w:tr>
      <w:tr w14:paraId="657E4D3A">
        <w:tblPrEx>
          <w:tblCellMar>
            <w:top w:w="0" w:type="dxa"/>
            <w:left w:w="0" w:type="dxa"/>
            <w:bottom w:w="0" w:type="dxa"/>
            <w:right w:w="0" w:type="dxa"/>
          </w:tblCellMar>
        </w:tblPrEx>
        <w:trPr>
          <w:trHeight w:val="27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C2A743">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7</w:t>
            </w:r>
            <w:r>
              <w:rPr>
                <w:rFonts w:ascii="宋体" w:hAnsi="宋体" w:cs="宋体"/>
                <w:color w:val="000000"/>
                <w:kern w:val="0"/>
                <w:sz w:val="24"/>
                <w:lang w:bidi="ar"/>
              </w:rPr>
              <w:t>6</w:t>
            </w:r>
            <w:r>
              <w:rPr>
                <w:rFonts w:hint="eastAsia" w:ascii="宋体" w:hAnsi="宋体" w:cs="宋体"/>
                <w:color w:val="000000"/>
                <w:kern w:val="0"/>
                <w:sz w:val="24"/>
                <w:lang w:bidi="ar"/>
              </w:rPr>
              <w:t xml:space="preserve">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694F2">
            <w:pPr>
              <w:widowControl/>
              <w:jc w:val="center"/>
              <w:textAlignment w:val="center"/>
              <w:rPr>
                <w:rFonts w:ascii="宋体" w:hAnsi="宋体" w:cs="宋体"/>
                <w:color w:val="000000"/>
                <w:sz w:val="24"/>
              </w:rPr>
            </w:pPr>
            <w:r>
              <w:rPr>
                <w:rFonts w:hint="eastAsia" w:ascii="宋体" w:hAnsi="宋体" w:cs="宋体"/>
                <w:color w:val="000000"/>
                <w:kern w:val="0"/>
                <w:sz w:val="24"/>
                <w:lang w:bidi="ar"/>
              </w:rPr>
              <w:t>症状查询</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131FE4">
            <w:pPr>
              <w:widowControl/>
              <w:textAlignment w:val="center"/>
              <w:rPr>
                <w:rFonts w:ascii="宋体" w:hAnsi="宋体" w:cs="宋体"/>
                <w:color w:val="333333"/>
                <w:sz w:val="24"/>
              </w:rPr>
            </w:pPr>
            <w:r>
              <w:rPr>
                <w:rFonts w:hint="eastAsia" w:ascii="宋体" w:hAnsi="宋体" w:cs="宋体"/>
                <w:color w:val="333333"/>
                <w:kern w:val="0"/>
                <w:sz w:val="24"/>
                <w:lang w:bidi="ar"/>
              </w:rPr>
              <w:t>医生在诊疗过程中可实时查询症状字典以及对应的通用名称及描述</w:t>
            </w:r>
          </w:p>
        </w:tc>
      </w:tr>
      <w:tr w14:paraId="37968299">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39EB1">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7</w:t>
            </w:r>
            <w:r>
              <w:rPr>
                <w:rFonts w:ascii="宋体" w:hAnsi="宋体" w:cs="宋体"/>
                <w:color w:val="000000"/>
                <w:kern w:val="0"/>
                <w:sz w:val="24"/>
                <w:lang w:bidi="ar"/>
              </w:rPr>
              <w:t>7</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65780A">
            <w:pPr>
              <w:widowControl/>
              <w:jc w:val="center"/>
              <w:textAlignment w:val="center"/>
              <w:rPr>
                <w:rFonts w:ascii="宋体" w:hAnsi="宋体" w:cs="宋体"/>
                <w:color w:val="000000"/>
                <w:sz w:val="24"/>
              </w:rPr>
            </w:pPr>
            <w:r>
              <w:rPr>
                <w:rFonts w:hint="eastAsia" w:ascii="宋体" w:hAnsi="宋体" w:cs="宋体"/>
                <w:color w:val="000000"/>
                <w:kern w:val="0"/>
                <w:sz w:val="24"/>
                <w:lang w:bidi="ar"/>
              </w:rPr>
              <w:t>患者知识查询</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8D711">
            <w:pPr>
              <w:widowControl/>
              <w:textAlignment w:val="center"/>
              <w:rPr>
                <w:rFonts w:ascii="宋体" w:hAnsi="宋体" w:cs="宋体"/>
                <w:color w:val="333333"/>
                <w:sz w:val="24"/>
              </w:rPr>
            </w:pPr>
            <w:r>
              <w:rPr>
                <w:rFonts w:hint="eastAsia" w:ascii="宋体" w:hAnsi="宋体" w:cs="宋体"/>
                <w:color w:val="333333"/>
                <w:kern w:val="0"/>
                <w:sz w:val="24"/>
                <w:lang w:bidi="ar"/>
              </w:rPr>
              <w:t>针对所开具的检验检查项目，给出项目建议，由医生提醒患者做检验，检查之前需要提前准备什么，以及项目的注意事项。</w:t>
            </w:r>
          </w:p>
        </w:tc>
      </w:tr>
      <w:tr w14:paraId="5DE5E241">
        <w:tblPrEx>
          <w:tblCellMar>
            <w:top w:w="0" w:type="dxa"/>
            <w:left w:w="0" w:type="dxa"/>
            <w:bottom w:w="0" w:type="dxa"/>
            <w:right w:w="0" w:type="dxa"/>
          </w:tblCellMar>
        </w:tblPrEx>
        <w:trPr>
          <w:trHeight w:val="27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3DAB7A">
            <w:pPr>
              <w:widowControl/>
              <w:jc w:val="center"/>
              <w:textAlignment w:val="center"/>
              <w:rPr>
                <w:rFonts w:ascii="宋体" w:hAnsi="宋体" w:eastAsia="宋体" w:cs="宋体"/>
                <w:color w:val="000000"/>
                <w:kern w:val="2"/>
                <w:sz w:val="24"/>
                <w:szCs w:val="22"/>
                <w:lang w:val="en-US" w:eastAsia="zh-CN" w:bidi="ar-SA"/>
              </w:rPr>
            </w:pPr>
            <w:r>
              <w:rPr>
                <w:rFonts w:hint="eastAsia" w:ascii="宋体" w:hAnsi="宋体" w:cs="宋体"/>
                <w:color w:val="000000"/>
                <w:kern w:val="0"/>
                <w:sz w:val="24"/>
                <w:lang w:bidi="ar"/>
              </w:rPr>
              <w:t>7</w:t>
            </w:r>
            <w:r>
              <w:rPr>
                <w:rFonts w:ascii="宋体" w:hAnsi="宋体" w:cs="宋体"/>
                <w:color w:val="000000"/>
                <w:kern w:val="0"/>
                <w:sz w:val="24"/>
                <w:lang w:bidi="ar"/>
              </w:rPr>
              <w:t>8</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BD4A2">
            <w:pPr>
              <w:widowControl/>
              <w:jc w:val="center"/>
              <w:textAlignment w:val="center"/>
              <w:rPr>
                <w:rFonts w:ascii="宋体" w:hAnsi="宋体" w:cs="宋体"/>
                <w:color w:val="000000"/>
                <w:sz w:val="24"/>
              </w:rPr>
            </w:pPr>
            <w:r>
              <w:rPr>
                <w:rFonts w:hint="eastAsia" w:ascii="宋体" w:hAnsi="宋体" w:cs="宋体"/>
                <w:color w:val="000000"/>
                <w:kern w:val="0"/>
                <w:sz w:val="24"/>
                <w:lang w:bidi="ar"/>
              </w:rPr>
              <w:t>医学公式</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F9C39E">
            <w:pPr>
              <w:widowControl/>
              <w:textAlignment w:val="center"/>
              <w:rPr>
                <w:rFonts w:ascii="宋体" w:hAnsi="宋体" w:cs="宋体"/>
                <w:color w:val="333333"/>
                <w:sz w:val="24"/>
              </w:rPr>
            </w:pPr>
            <w:r>
              <w:rPr>
                <w:rFonts w:hint="eastAsia" w:ascii="宋体" w:hAnsi="宋体" w:cs="宋体"/>
                <w:color w:val="333333"/>
                <w:kern w:val="0"/>
                <w:sz w:val="24"/>
                <w:lang w:bidi="ar"/>
              </w:rPr>
              <w:t>提供常见医学公式查询例如休循环阻力，心输出量等计算方法</w:t>
            </w:r>
          </w:p>
        </w:tc>
      </w:tr>
      <w:tr w14:paraId="331CF2EF">
        <w:tblPrEx>
          <w:tblCellMar>
            <w:top w:w="0" w:type="dxa"/>
            <w:left w:w="0" w:type="dxa"/>
            <w:bottom w:w="0" w:type="dxa"/>
            <w:right w:w="0" w:type="dxa"/>
          </w:tblCellMar>
        </w:tblPrEx>
        <w:trPr>
          <w:trHeight w:val="27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9E54C0">
            <w:pPr>
              <w:widowControl/>
              <w:jc w:val="center"/>
              <w:textAlignment w:val="center"/>
              <w:rPr>
                <w:rFonts w:ascii="宋体" w:hAnsi="宋体" w:eastAsia="宋体" w:cs="宋体"/>
                <w:color w:val="000000"/>
                <w:kern w:val="2"/>
                <w:sz w:val="24"/>
                <w:szCs w:val="22"/>
                <w:lang w:val="en-US" w:eastAsia="zh-CN" w:bidi="ar-SA"/>
              </w:rPr>
            </w:pPr>
            <w:r>
              <w:rPr>
                <w:rFonts w:ascii="宋体" w:hAnsi="宋体" w:cs="宋体"/>
                <w:color w:val="000000"/>
                <w:kern w:val="0"/>
                <w:sz w:val="24"/>
                <w:lang w:bidi="ar"/>
              </w:rPr>
              <w:t>79</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1FE7F3">
            <w:pPr>
              <w:widowControl/>
              <w:jc w:val="center"/>
              <w:textAlignment w:val="center"/>
              <w:rPr>
                <w:rFonts w:ascii="宋体" w:hAnsi="宋体" w:cs="宋体"/>
                <w:color w:val="000000"/>
                <w:sz w:val="24"/>
              </w:rPr>
            </w:pPr>
            <w:r>
              <w:rPr>
                <w:rFonts w:hint="eastAsia" w:ascii="宋体" w:hAnsi="宋体" w:cs="宋体"/>
                <w:color w:val="000000"/>
                <w:kern w:val="0"/>
                <w:sz w:val="24"/>
                <w:lang w:bidi="ar"/>
              </w:rPr>
              <w:t>中医辩证</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DFEA46">
            <w:pPr>
              <w:widowControl/>
              <w:textAlignment w:val="center"/>
              <w:rPr>
                <w:rFonts w:ascii="宋体" w:hAnsi="宋体" w:cs="宋体"/>
                <w:color w:val="333333"/>
                <w:sz w:val="24"/>
              </w:rPr>
            </w:pPr>
            <w:r>
              <w:rPr>
                <w:rFonts w:hint="eastAsia" w:ascii="宋体" w:hAnsi="宋体" w:cs="宋体"/>
                <w:color w:val="333333"/>
                <w:kern w:val="0"/>
                <w:sz w:val="24"/>
                <w:lang w:bidi="ar"/>
              </w:rPr>
              <w:t>中医辨证查询，提供多种常见病与慢性病的中医辨识，同时提供病因机制、临床表现、诊断要点、中医调理方案</w:t>
            </w:r>
          </w:p>
        </w:tc>
      </w:tr>
      <w:tr w14:paraId="57AF5C72">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167A69">
            <w:pPr>
              <w:widowControl/>
              <w:jc w:val="center"/>
              <w:textAlignment w:val="center"/>
              <w:rPr>
                <w:rFonts w:ascii="宋体" w:hAnsi="宋体" w:eastAsia="宋体" w:cs="宋体"/>
                <w:color w:val="000000"/>
                <w:kern w:val="2"/>
                <w:sz w:val="24"/>
                <w:szCs w:val="22"/>
                <w:lang w:val="en-US" w:eastAsia="zh-CN" w:bidi="ar-SA"/>
              </w:rPr>
            </w:pPr>
            <w:r>
              <w:rPr>
                <w:rFonts w:ascii="宋体" w:hAnsi="宋体" w:cs="宋体"/>
                <w:color w:val="000000"/>
                <w:kern w:val="0"/>
                <w:sz w:val="24"/>
                <w:lang w:bidi="ar"/>
              </w:rPr>
              <w:t>80</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9FC12D">
            <w:pPr>
              <w:widowControl/>
              <w:jc w:val="center"/>
              <w:textAlignment w:val="center"/>
              <w:rPr>
                <w:rFonts w:ascii="宋体" w:hAnsi="宋体" w:cs="宋体"/>
                <w:color w:val="000000"/>
                <w:sz w:val="24"/>
              </w:rPr>
            </w:pPr>
            <w:r>
              <w:rPr>
                <w:rFonts w:hint="eastAsia" w:ascii="宋体" w:hAnsi="宋体" w:cs="宋体"/>
                <w:color w:val="000000"/>
                <w:kern w:val="0"/>
                <w:sz w:val="24"/>
                <w:lang w:bidi="ar"/>
              </w:rPr>
              <w:t>临床路径查询</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73BBEA">
            <w:pPr>
              <w:widowControl/>
              <w:textAlignment w:val="center"/>
              <w:rPr>
                <w:rFonts w:ascii="宋体" w:hAnsi="宋体" w:cs="宋体"/>
                <w:color w:val="000000"/>
                <w:sz w:val="24"/>
              </w:rPr>
            </w:pPr>
            <w:r>
              <w:rPr>
                <w:rFonts w:hint="eastAsia" w:ascii="宋体" w:hAnsi="宋体" w:cs="宋体"/>
                <w:color w:val="000000"/>
                <w:kern w:val="0"/>
                <w:sz w:val="24"/>
                <w:lang w:bidi="ar"/>
              </w:rPr>
              <w:t>医生在临床诊疗过程中可结合诊断查看临床路径内容。</w:t>
            </w:r>
          </w:p>
        </w:tc>
      </w:tr>
      <w:tr w14:paraId="7459D0E6">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FF97DE">
            <w:pPr>
              <w:widowControl/>
              <w:jc w:val="center"/>
              <w:textAlignment w:val="center"/>
              <w:rPr>
                <w:rFonts w:ascii="宋体" w:hAnsi="宋体" w:eastAsia="宋体" w:cs="宋体"/>
                <w:color w:val="000000"/>
                <w:kern w:val="2"/>
                <w:sz w:val="24"/>
                <w:szCs w:val="22"/>
                <w:lang w:val="en-US" w:eastAsia="zh-CN" w:bidi="ar-SA"/>
              </w:rPr>
            </w:pPr>
            <w:r>
              <w:rPr>
                <w:rFonts w:ascii="宋体" w:hAnsi="宋体" w:cs="宋体"/>
                <w:color w:val="000000"/>
                <w:kern w:val="0"/>
                <w:sz w:val="24"/>
                <w:lang w:bidi="ar"/>
              </w:rPr>
              <w:t>81</w:t>
            </w:r>
            <w:r>
              <w:rPr>
                <w:rFonts w:hint="eastAsia" w:ascii="宋体" w:hAnsi="宋体" w:cs="宋体"/>
                <w:color w:val="000000"/>
                <w:kern w:val="0"/>
                <w:sz w:val="24"/>
                <w:lang w:bidi="ar"/>
              </w:rPr>
              <w:t xml:space="preserve">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E0D6E">
            <w:pPr>
              <w:widowControl/>
              <w:jc w:val="center"/>
              <w:textAlignment w:val="center"/>
              <w:rPr>
                <w:rFonts w:ascii="宋体" w:hAnsi="宋体" w:cs="宋体"/>
                <w:color w:val="000000"/>
                <w:sz w:val="24"/>
              </w:rPr>
            </w:pPr>
            <w:r>
              <w:rPr>
                <w:rFonts w:hint="eastAsia" w:ascii="宋体" w:hAnsi="宋体" w:cs="宋体"/>
                <w:color w:val="000000"/>
                <w:kern w:val="0"/>
                <w:sz w:val="24"/>
                <w:lang w:bidi="ar"/>
              </w:rPr>
              <w:t>决策功能开关</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22D5C1">
            <w:pPr>
              <w:widowControl/>
              <w:textAlignment w:val="center"/>
              <w:rPr>
                <w:rFonts w:ascii="宋体" w:hAnsi="宋体" w:cs="宋体"/>
                <w:color w:val="000000"/>
                <w:sz w:val="24"/>
              </w:rPr>
            </w:pPr>
            <w:r>
              <w:rPr>
                <w:rFonts w:hint="eastAsia" w:ascii="宋体" w:hAnsi="宋体" w:cs="宋体"/>
                <w:color w:val="000000"/>
                <w:kern w:val="0"/>
                <w:sz w:val="24"/>
                <w:lang w:bidi="ar"/>
              </w:rPr>
              <w:t>临床医生可根据实际功能使用情况，自行管理弹出的功能。例如医生认为检验项目与性别禁忌自己不需要，可随时在后台关闭该功能。关闭后该功能不再弹出。</w:t>
            </w:r>
          </w:p>
        </w:tc>
      </w:tr>
      <w:tr w14:paraId="3CEDA35E">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5D402">
            <w:pPr>
              <w:widowControl/>
              <w:jc w:val="center"/>
              <w:textAlignment w:val="center"/>
              <w:rPr>
                <w:rFonts w:ascii="宋体" w:hAnsi="宋体" w:eastAsia="宋体" w:cs="宋体"/>
                <w:color w:val="000000"/>
                <w:kern w:val="2"/>
                <w:sz w:val="24"/>
                <w:szCs w:val="22"/>
                <w:lang w:val="en-US" w:eastAsia="zh-CN" w:bidi="ar-SA"/>
              </w:rPr>
            </w:pPr>
            <w:r>
              <w:rPr>
                <w:rFonts w:ascii="宋体" w:hAnsi="宋体" w:cs="宋体"/>
                <w:color w:val="000000"/>
                <w:kern w:val="0"/>
                <w:sz w:val="24"/>
                <w:lang w:bidi="ar"/>
              </w:rPr>
              <w:t>82</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C9F863">
            <w:pPr>
              <w:widowControl/>
              <w:jc w:val="center"/>
              <w:textAlignment w:val="center"/>
              <w:rPr>
                <w:rFonts w:ascii="宋体" w:hAnsi="宋体" w:cs="宋体"/>
                <w:color w:val="000000"/>
                <w:sz w:val="24"/>
              </w:rPr>
            </w:pPr>
            <w:r>
              <w:rPr>
                <w:rFonts w:hint="eastAsia" w:ascii="宋体" w:hAnsi="宋体" w:cs="宋体"/>
                <w:color w:val="000000"/>
                <w:kern w:val="0"/>
                <w:sz w:val="24"/>
                <w:lang w:bidi="ar"/>
              </w:rPr>
              <w:t>决策记录回看</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9E690">
            <w:pPr>
              <w:widowControl/>
              <w:textAlignment w:val="center"/>
              <w:rPr>
                <w:rFonts w:ascii="宋体" w:hAnsi="宋体" w:cs="宋体"/>
                <w:color w:val="000000"/>
                <w:sz w:val="24"/>
              </w:rPr>
            </w:pPr>
            <w:r>
              <w:rPr>
                <w:rFonts w:hint="eastAsia" w:ascii="宋体" w:hAnsi="宋体" w:cs="宋体"/>
                <w:color w:val="000000"/>
                <w:kern w:val="0"/>
                <w:sz w:val="24"/>
                <w:lang w:bidi="ar"/>
              </w:rPr>
              <w:t>系统会将诊中触发的提醒内容记录下来，以备医生在空闲之余可以回看当时触发的弹框内容。</w:t>
            </w:r>
          </w:p>
        </w:tc>
      </w:tr>
      <w:tr w14:paraId="2AC5152B">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09AE21">
            <w:pPr>
              <w:widowControl/>
              <w:jc w:val="center"/>
              <w:textAlignment w:val="center"/>
              <w:rPr>
                <w:rFonts w:ascii="宋体" w:hAnsi="宋体" w:eastAsia="宋体" w:cs="宋体"/>
                <w:color w:val="000000"/>
                <w:kern w:val="2"/>
                <w:sz w:val="24"/>
                <w:szCs w:val="22"/>
                <w:lang w:val="en-US" w:eastAsia="zh-CN" w:bidi="ar-SA"/>
              </w:rPr>
            </w:pPr>
            <w:r>
              <w:rPr>
                <w:rFonts w:ascii="宋体" w:hAnsi="宋体" w:cs="宋体"/>
                <w:color w:val="000000"/>
                <w:kern w:val="0"/>
                <w:sz w:val="24"/>
                <w:lang w:bidi="ar"/>
              </w:rPr>
              <w:t>83</w:t>
            </w:r>
            <w:r>
              <w:rPr>
                <w:rFonts w:hint="eastAsia" w:ascii="宋体" w:hAnsi="宋体" w:cs="宋体"/>
                <w:color w:val="000000"/>
                <w:kern w:val="0"/>
                <w:sz w:val="24"/>
                <w:lang w:bidi="ar"/>
              </w:rPr>
              <w:t xml:space="preserve">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83E955">
            <w:pPr>
              <w:widowControl/>
              <w:jc w:val="center"/>
              <w:textAlignment w:val="center"/>
              <w:rPr>
                <w:rFonts w:ascii="宋体" w:hAnsi="宋体" w:cs="宋体"/>
                <w:color w:val="000000"/>
                <w:sz w:val="24"/>
              </w:rPr>
            </w:pPr>
            <w:r>
              <w:rPr>
                <w:rFonts w:hint="eastAsia" w:ascii="宋体" w:hAnsi="宋体" w:cs="宋体"/>
                <w:color w:val="000000"/>
                <w:kern w:val="0"/>
                <w:sz w:val="24"/>
                <w:lang w:bidi="ar"/>
              </w:rPr>
              <w:t>科室统计管理</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6957AF">
            <w:pPr>
              <w:widowControl/>
              <w:textAlignment w:val="center"/>
              <w:rPr>
                <w:rFonts w:ascii="宋体" w:hAnsi="宋体" w:cs="宋体"/>
                <w:color w:val="000000"/>
                <w:sz w:val="24"/>
              </w:rPr>
            </w:pPr>
            <w:r>
              <w:rPr>
                <w:rFonts w:hint="eastAsia" w:ascii="宋体" w:hAnsi="宋体" w:cs="宋体"/>
                <w:color w:val="000000"/>
                <w:kern w:val="0"/>
                <w:sz w:val="24"/>
                <w:lang w:bidi="ar"/>
              </w:rPr>
              <w:t>根据不同时间段，按科室统计弹出的次数。</w:t>
            </w:r>
          </w:p>
        </w:tc>
      </w:tr>
      <w:tr w14:paraId="4AC5B819">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C753F4">
            <w:pPr>
              <w:widowControl/>
              <w:jc w:val="center"/>
              <w:textAlignment w:val="center"/>
              <w:rPr>
                <w:rFonts w:ascii="宋体" w:hAnsi="宋体" w:eastAsia="宋体" w:cs="宋体"/>
                <w:color w:val="000000"/>
                <w:kern w:val="2"/>
                <w:sz w:val="24"/>
                <w:szCs w:val="22"/>
                <w:lang w:val="en-US" w:eastAsia="zh-CN" w:bidi="ar-SA"/>
              </w:rPr>
            </w:pPr>
            <w:r>
              <w:rPr>
                <w:rFonts w:ascii="宋体" w:hAnsi="宋体" w:cs="宋体"/>
                <w:color w:val="000000"/>
                <w:kern w:val="0"/>
                <w:sz w:val="24"/>
                <w:lang w:bidi="ar"/>
              </w:rPr>
              <w:t>84</w:t>
            </w:r>
            <w:r>
              <w:rPr>
                <w:rFonts w:hint="eastAsia" w:ascii="宋体" w:hAnsi="宋体" w:cs="宋体"/>
                <w:color w:val="000000"/>
                <w:kern w:val="0"/>
                <w:sz w:val="24"/>
                <w:lang w:bidi="ar"/>
              </w:rPr>
              <w:t xml:space="preserve">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704459">
            <w:pPr>
              <w:widowControl/>
              <w:jc w:val="center"/>
              <w:textAlignment w:val="center"/>
              <w:rPr>
                <w:rFonts w:ascii="宋体" w:hAnsi="宋体" w:cs="宋体"/>
                <w:color w:val="000000"/>
                <w:sz w:val="24"/>
              </w:rPr>
            </w:pPr>
            <w:r>
              <w:rPr>
                <w:rFonts w:hint="eastAsia" w:ascii="宋体" w:hAnsi="宋体" w:cs="宋体"/>
                <w:color w:val="000000"/>
                <w:kern w:val="0"/>
                <w:sz w:val="24"/>
                <w:lang w:bidi="ar"/>
              </w:rPr>
              <w:t>提示级别管理</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DD7F9A">
            <w:pPr>
              <w:widowControl/>
              <w:textAlignment w:val="center"/>
              <w:rPr>
                <w:rFonts w:ascii="宋体" w:hAnsi="宋体" w:cs="宋体"/>
                <w:color w:val="000000"/>
                <w:sz w:val="24"/>
              </w:rPr>
            </w:pPr>
            <w:r>
              <w:rPr>
                <w:rFonts w:hint="eastAsia" w:ascii="宋体" w:hAnsi="宋体" w:cs="宋体"/>
                <w:color w:val="000000"/>
                <w:kern w:val="0"/>
                <w:sz w:val="24"/>
                <w:lang w:bidi="ar"/>
              </w:rPr>
              <w:t>根据不同时间段，按提醒级别统计弹出的次数。例如警告类的弹出次数，提醒以及推荐类的弹出次数。</w:t>
            </w:r>
          </w:p>
        </w:tc>
      </w:tr>
      <w:tr w14:paraId="4BE605ED">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372C10">
            <w:pPr>
              <w:widowControl/>
              <w:jc w:val="center"/>
              <w:textAlignment w:val="center"/>
              <w:rPr>
                <w:rFonts w:ascii="宋体" w:hAnsi="宋体" w:eastAsia="宋体" w:cs="宋体"/>
                <w:color w:val="000000"/>
                <w:kern w:val="2"/>
                <w:sz w:val="24"/>
                <w:szCs w:val="22"/>
                <w:lang w:val="en-US" w:eastAsia="zh-CN" w:bidi="ar-SA"/>
              </w:rPr>
            </w:pPr>
            <w:r>
              <w:rPr>
                <w:rFonts w:ascii="宋体" w:hAnsi="宋体" w:cs="宋体"/>
                <w:color w:val="000000"/>
                <w:kern w:val="0"/>
                <w:sz w:val="24"/>
                <w:lang w:bidi="ar"/>
              </w:rPr>
              <w:t>85</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654BF8">
            <w:pPr>
              <w:widowControl/>
              <w:jc w:val="center"/>
              <w:textAlignment w:val="center"/>
              <w:rPr>
                <w:rFonts w:ascii="宋体" w:hAnsi="宋体" w:cs="宋体"/>
                <w:color w:val="000000"/>
                <w:sz w:val="24"/>
              </w:rPr>
            </w:pPr>
            <w:r>
              <w:rPr>
                <w:rFonts w:hint="eastAsia" w:ascii="宋体" w:hAnsi="宋体" w:cs="宋体"/>
                <w:color w:val="000000"/>
                <w:kern w:val="0"/>
                <w:sz w:val="24"/>
                <w:lang w:bidi="ar"/>
              </w:rPr>
              <w:t>时间范围统计管理</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5AA9ED">
            <w:pPr>
              <w:widowControl/>
              <w:textAlignment w:val="center"/>
              <w:rPr>
                <w:rFonts w:ascii="宋体" w:hAnsi="宋体" w:cs="宋体"/>
                <w:color w:val="000000"/>
                <w:sz w:val="24"/>
              </w:rPr>
            </w:pPr>
            <w:r>
              <w:rPr>
                <w:rFonts w:hint="eastAsia" w:ascii="宋体" w:hAnsi="宋体" w:cs="宋体"/>
                <w:color w:val="000000"/>
                <w:kern w:val="0"/>
                <w:sz w:val="24"/>
                <w:lang w:bidi="ar"/>
              </w:rPr>
              <w:t>根据时间范围统计弹出次数</w:t>
            </w:r>
          </w:p>
        </w:tc>
      </w:tr>
      <w:tr w14:paraId="5007D7CF">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6F711D">
            <w:pPr>
              <w:widowControl/>
              <w:jc w:val="center"/>
              <w:textAlignment w:val="center"/>
              <w:rPr>
                <w:rFonts w:ascii="宋体" w:hAnsi="宋体" w:eastAsia="宋体" w:cs="宋体"/>
                <w:color w:val="000000"/>
                <w:kern w:val="2"/>
                <w:sz w:val="24"/>
                <w:szCs w:val="22"/>
                <w:lang w:val="en-US" w:eastAsia="zh-CN" w:bidi="ar-SA"/>
              </w:rPr>
            </w:pPr>
            <w:r>
              <w:rPr>
                <w:rFonts w:ascii="宋体" w:hAnsi="宋体" w:cs="宋体"/>
                <w:color w:val="000000"/>
                <w:kern w:val="0"/>
                <w:sz w:val="24"/>
                <w:lang w:bidi="ar"/>
              </w:rPr>
              <w:t>86</w:t>
            </w:r>
            <w:r>
              <w:rPr>
                <w:rFonts w:hint="eastAsia" w:ascii="宋体" w:hAnsi="宋体" w:cs="宋体"/>
                <w:color w:val="000000"/>
                <w:kern w:val="0"/>
                <w:sz w:val="24"/>
                <w:lang w:bidi="ar"/>
              </w:rPr>
              <w:t xml:space="preserve">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138EFF">
            <w:pPr>
              <w:widowControl/>
              <w:jc w:val="center"/>
              <w:textAlignment w:val="center"/>
              <w:rPr>
                <w:rFonts w:ascii="宋体" w:hAnsi="宋体" w:cs="宋体"/>
                <w:color w:val="000000"/>
                <w:sz w:val="24"/>
              </w:rPr>
            </w:pPr>
            <w:r>
              <w:rPr>
                <w:rFonts w:hint="eastAsia" w:ascii="宋体" w:hAnsi="宋体" w:cs="宋体"/>
                <w:color w:val="000000"/>
                <w:kern w:val="0"/>
                <w:sz w:val="24"/>
                <w:lang w:bidi="ar"/>
              </w:rPr>
              <w:t>决策场景统计管理</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D499D">
            <w:pPr>
              <w:widowControl/>
              <w:textAlignment w:val="center"/>
              <w:rPr>
                <w:rFonts w:ascii="宋体" w:hAnsi="宋体" w:cs="宋体"/>
                <w:color w:val="000000"/>
                <w:sz w:val="24"/>
              </w:rPr>
            </w:pPr>
            <w:r>
              <w:rPr>
                <w:rFonts w:hint="eastAsia" w:ascii="宋体" w:hAnsi="宋体" w:cs="宋体"/>
                <w:color w:val="000000"/>
                <w:kern w:val="0"/>
                <w:sz w:val="24"/>
                <w:lang w:bidi="ar"/>
              </w:rPr>
              <w:t>根据不同决策场景统计弹出次数，例如开医嘱场景下的弹出数据，看报告时弹出数据，护理时弹出次数。</w:t>
            </w:r>
          </w:p>
        </w:tc>
      </w:tr>
      <w:tr w14:paraId="2C1C9C5C">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2795F5">
            <w:pPr>
              <w:widowControl/>
              <w:jc w:val="center"/>
              <w:textAlignment w:val="center"/>
              <w:rPr>
                <w:rFonts w:ascii="宋体" w:hAnsi="宋体" w:eastAsia="宋体" w:cs="宋体"/>
                <w:color w:val="000000"/>
                <w:kern w:val="2"/>
                <w:sz w:val="24"/>
                <w:szCs w:val="22"/>
                <w:lang w:val="en-US" w:eastAsia="zh-CN" w:bidi="ar-SA"/>
              </w:rPr>
            </w:pPr>
            <w:r>
              <w:rPr>
                <w:rFonts w:ascii="宋体" w:hAnsi="宋体" w:cs="宋体"/>
                <w:color w:val="000000"/>
                <w:kern w:val="0"/>
                <w:sz w:val="24"/>
                <w:lang w:bidi="ar"/>
              </w:rPr>
              <w:t>87</w:t>
            </w:r>
            <w:r>
              <w:rPr>
                <w:rFonts w:hint="eastAsia" w:ascii="宋体" w:hAnsi="宋体" w:cs="宋体"/>
                <w:color w:val="000000"/>
                <w:kern w:val="0"/>
                <w:sz w:val="24"/>
                <w:lang w:bidi="ar"/>
              </w:rPr>
              <w:t xml:space="preserve">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4D87B1">
            <w:pPr>
              <w:widowControl/>
              <w:jc w:val="center"/>
              <w:textAlignment w:val="center"/>
              <w:rPr>
                <w:rFonts w:ascii="宋体" w:hAnsi="宋体" w:cs="宋体"/>
                <w:color w:val="000000"/>
                <w:sz w:val="24"/>
              </w:rPr>
            </w:pPr>
            <w:r>
              <w:rPr>
                <w:rFonts w:hint="eastAsia" w:ascii="宋体" w:hAnsi="宋体" w:cs="宋体"/>
                <w:color w:val="000000"/>
                <w:kern w:val="0"/>
                <w:sz w:val="24"/>
                <w:lang w:bidi="ar"/>
              </w:rPr>
              <w:t>决策功能统计管理</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2FF49">
            <w:pPr>
              <w:widowControl/>
              <w:textAlignment w:val="center"/>
              <w:rPr>
                <w:rFonts w:ascii="宋体" w:hAnsi="宋体" w:cs="宋体"/>
                <w:color w:val="000000"/>
                <w:sz w:val="24"/>
              </w:rPr>
            </w:pPr>
            <w:r>
              <w:rPr>
                <w:rFonts w:hint="eastAsia" w:ascii="宋体" w:hAnsi="宋体" w:cs="宋体"/>
                <w:color w:val="000000"/>
                <w:kern w:val="0"/>
                <w:sz w:val="24"/>
                <w:lang w:bidi="ar"/>
              </w:rPr>
              <w:t>根据不同决策功能统计弹出数据，例如检验与诊断弹出次数，药品相互作用弹出次数等。</w:t>
            </w:r>
          </w:p>
        </w:tc>
      </w:tr>
      <w:tr w14:paraId="449AD579">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CB9D28">
            <w:pPr>
              <w:widowControl/>
              <w:jc w:val="center"/>
              <w:textAlignment w:val="center"/>
              <w:rPr>
                <w:rFonts w:ascii="宋体" w:hAnsi="宋体" w:eastAsia="宋体" w:cs="宋体"/>
                <w:color w:val="000000"/>
                <w:kern w:val="2"/>
                <w:sz w:val="24"/>
                <w:szCs w:val="22"/>
                <w:lang w:val="en-US" w:eastAsia="zh-CN" w:bidi="ar-SA"/>
              </w:rPr>
            </w:pPr>
            <w:r>
              <w:rPr>
                <w:rFonts w:ascii="宋体" w:hAnsi="宋体" w:cs="宋体"/>
                <w:color w:val="000000"/>
                <w:kern w:val="0"/>
                <w:sz w:val="24"/>
                <w:lang w:bidi="ar"/>
              </w:rPr>
              <w:t>88</w:t>
            </w:r>
            <w:r>
              <w:rPr>
                <w:rFonts w:hint="eastAsia" w:ascii="宋体" w:hAnsi="宋体" w:cs="宋体"/>
                <w:color w:val="000000"/>
                <w:kern w:val="0"/>
                <w:sz w:val="24"/>
                <w:lang w:bidi="ar"/>
              </w:rPr>
              <w:t xml:space="preserve">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1396A">
            <w:pPr>
              <w:widowControl/>
              <w:jc w:val="center"/>
              <w:textAlignment w:val="center"/>
              <w:rPr>
                <w:rFonts w:ascii="宋体" w:hAnsi="宋体" w:cs="宋体"/>
                <w:color w:val="000000"/>
                <w:sz w:val="24"/>
              </w:rPr>
            </w:pPr>
            <w:r>
              <w:rPr>
                <w:rFonts w:hint="eastAsia" w:ascii="宋体" w:hAnsi="宋体" w:cs="宋体"/>
                <w:color w:val="000000"/>
                <w:kern w:val="0"/>
                <w:sz w:val="24"/>
                <w:lang w:bidi="ar"/>
              </w:rPr>
              <w:t>日期曲线图展示</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D5F9D6">
            <w:pPr>
              <w:widowControl/>
              <w:textAlignment w:val="center"/>
              <w:rPr>
                <w:rFonts w:ascii="宋体" w:hAnsi="宋体" w:cs="宋体"/>
                <w:color w:val="000000"/>
                <w:sz w:val="24"/>
              </w:rPr>
            </w:pPr>
            <w:r>
              <w:rPr>
                <w:rFonts w:hint="eastAsia" w:ascii="宋体" w:hAnsi="宋体" w:cs="宋体"/>
                <w:color w:val="000000"/>
                <w:kern w:val="0"/>
                <w:sz w:val="24"/>
                <w:lang w:bidi="ar"/>
              </w:rPr>
              <w:t>根据所选择查询维度自动生成日期的曲线图，分析数据增加的变化趋势。</w:t>
            </w:r>
          </w:p>
        </w:tc>
      </w:tr>
      <w:tr w14:paraId="4286CE18">
        <w:tblPrEx>
          <w:tblCellMar>
            <w:top w:w="0" w:type="dxa"/>
            <w:left w:w="0" w:type="dxa"/>
            <w:bottom w:w="0" w:type="dxa"/>
            <w:right w:w="0" w:type="dxa"/>
          </w:tblCellMar>
        </w:tblPrEx>
        <w:trPr>
          <w:trHeight w:val="540" w:hRule="atLeast"/>
          <w:jc w:val="center"/>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F37B4F">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 xml:space="preserve">89 </w:t>
            </w:r>
          </w:p>
        </w:tc>
        <w:tc>
          <w:tcPr>
            <w:tcW w:w="2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D71F6">
            <w:pPr>
              <w:widowControl/>
              <w:jc w:val="center"/>
              <w:textAlignment w:val="center"/>
              <w:rPr>
                <w:rFonts w:ascii="宋体" w:hAnsi="宋体" w:cs="宋体"/>
                <w:color w:val="000000"/>
                <w:sz w:val="24"/>
              </w:rPr>
            </w:pPr>
            <w:r>
              <w:rPr>
                <w:rFonts w:hint="eastAsia" w:ascii="宋体" w:hAnsi="宋体" w:cs="宋体"/>
                <w:color w:val="000000"/>
                <w:kern w:val="0"/>
                <w:sz w:val="24"/>
                <w:lang w:bidi="ar"/>
              </w:rPr>
              <w:t>场景功能饼状图展示</w:t>
            </w:r>
          </w:p>
        </w:tc>
        <w:tc>
          <w:tcPr>
            <w:tcW w:w="6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4F25CA">
            <w:pPr>
              <w:widowControl/>
              <w:textAlignment w:val="center"/>
              <w:rPr>
                <w:rFonts w:ascii="宋体" w:hAnsi="宋体" w:cs="宋体"/>
                <w:color w:val="000000"/>
                <w:sz w:val="24"/>
              </w:rPr>
            </w:pPr>
            <w:r>
              <w:rPr>
                <w:rFonts w:hint="eastAsia" w:ascii="宋体" w:hAnsi="宋体" w:cs="宋体"/>
                <w:color w:val="000000"/>
                <w:kern w:val="0"/>
                <w:sz w:val="24"/>
                <w:lang w:bidi="ar"/>
              </w:rPr>
              <w:t>根据不同场景功能弹出的次数自动绘制饼状图，更好的看清楚各个场景下弹出次数的占比。</w:t>
            </w:r>
          </w:p>
        </w:tc>
      </w:tr>
    </w:tbl>
    <w:p w14:paraId="2B60B26A">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00563B6E">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1.系统免费维护期限：3年（自项目验收合格签字之日起计算）。</w:t>
      </w:r>
    </w:p>
    <w:p w14:paraId="032F221E">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2.系统服务期满后由系统供应商维护，供应商需对系统更新服务费进行报价，报价不得高于中标金额20%。</w:t>
      </w:r>
    </w:p>
    <w:p w14:paraId="6D1D24ED">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3.质保期内，对采购人提出的合理要求，供应商必须即时进行电话、邮件及远程网络支持，并在24小时内到场服务。如不到场，采购人有权自行处理，相关费用由供应商负责。</w:t>
      </w:r>
    </w:p>
    <w:p w14:paraId="5A57318C">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质保期内，本项目所有技术和服务发生任何非人为故障，由供应商负责系统恢复。故障报修的响应时间为即时，到达现场的时间为12小时，小型故障恢复时间为4个小时，严重故障恢复时间为24小时内，并及时有效的提供解决方案。</w:t>
      </w:r>
    </w:p>
    <w:p w14:paraId="34208A4B">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5.供应商</w:t>
      </w:r>
      <w:r>
        <w:rPr>
          <w:rFonts w:hint="eastAsia" w:cs="宋体"/>
          <w:color w:val="auto"/>
          <w:sz w:val="24"/>
          <w:szCs w:val="24"/>
          <w:lang w:val="en-US" w:eastAsia="zh-CN"/>
        </w:rPr>
        <w:t>未达到服务要求中（3）和（4）条款，一次扣合同总金额5%。</w:t>
      </w:r>
    </w:p>
    <w:p w14:paraId="156AA1C4">
      <w:pPr>
        <w:pStyle w:val="5"/>
        <w:ind w:left="0" w:leftChars="0" w:firstLine="638" w:firstLineChars="266"/>
        <w:rPr>
          <w:rFonts w:hint="default" w:ascii="宋体" w:hAnsi="宋体" w:eastAsia="宋体" w:cs="宋体"/>
          <w:color w:val="auto"/>
          <w:sz w:val="24"/>
          <w:szCs w:val="24"/>
          <w:lang w:val="en-US" w:eastAsia="zh-CN"/>
        </w:rPr>
      </w:pPr>
      <w:r>
        <w:rPr>
          <w:rFonts w:hint="eastAsia" w:cs="宋体"/>
          <w:color w:val="auto"/>
          <w:sz w:val="24"/>
          <w:szCs w:val="24"/>
          <w:lang w:val="en-US" w:eastAsia="zh-CN"/>
        </w:rPr>
        <w:t>6</w:t>
      </w:r>
      <w:r>
        <w:rPr>
          <w:rFonts w:hint="eastAsia" w:ascii="宋体" w:hAnsi="宋体" w:eastAsia="宋体" w:cs="宋体"/>
          <w:color w:val="auto"/>
          <w:sz w:val="24"/>
          <w:szCs w:val="24"/>
          <w:lang w:val="en-US" w:eastAsia="zh-CN"/>
        </w:rPr>
        <w:t>.培训要求：系统上线后，供应商须提供操作培训方案，方案内容包括但不限于培训方式、培训课时及培训目标成果等内容。</w:t>
      </w:r>
    </w:p>
    <w:p w14:paraId="22460822">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（三）政府采购合同内容条款要求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1.完成时间：</w:t>
      </w:r>
      <w:r>
        <w:rPr>
          <w:rFonts w:hint="default" w:ascii="宋体" w:hAnsi="宋体" w:eastAsia="宋体" w:cs="宋体"/>
          <w:color w:val="auto"/>
          <w:sz w:val="24"/>
          <w:szCs w:val="24"/>
          <w:lang w:val="en-US" w:eastAsia="zh-CN"/>
        </w:rPr>
        <w:t>合同签订后30日内完成</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2.完成地点：邻水县人民医院。</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highlight w:val="none"/>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w:t>
      </w:r>
      <w:r>
        <w:rPr>
          <w:rFonts w:hint="eastAsia" w:ascii="宋体" w:hAnsi="宋体" w:cs="宋体"/>
          <w:color w:val="auto"/>
          <w:sz w:val="24"/>
          <w:szCs w:val="24"/>
          <w:lang w:val="en-US" w:eastAsia="zh-CN"/>
        </w:rPr>
        <w:t>的</w:t>
      </w:r>
      <w:r>
        <w:rPr>
          <w:rFonts w:hint="eastAsia" w:cs="宋体"/>
          <w:color w:val="auto"/>
          <w:sz w:val="24"/>
          <w:szCs w:val="24"/>
          <w:lang w:val="en-US" w:eastAsia="zh-CN"/>
        </w:rPr>
        <w:t>80</w:t>
      </w:r>
      <w:r>
        <w:rPr>
          <w:rFonts w:hint="eastAsia" w:ascii="宋体" w:hAnsi="宋体" w:cs="宋体"/>
          <w:color w:val="auto"/>
          <w:sz w:val="24"/>
          <w:szCs w:val="24"/>
          <w:lang w:val="en-US" w:eastAsia="zh-CN"/>
        </w:rPr>
        <w:t>%</w:t>
      </w:r>
      <w:r>
        <w:rPr>
          <w:rFonts w:hint="default" w:ascii="Times New Roman" w:hAnsi="Times New Roman" w:eastAsia="方正仿宋_GBK" w:cs="Times New Roman"/>
          <w:b w:val="0"/>
          <w:bCs w:val="0"/>
          <w:i w:val="0"/>
          <w:color w:val="auto"/>
          <w:kern w:val="0"/>
          <w:sz w:val="33"/>
          <w:szCs w:val="33"/>
          <w:u w:val="none"/>
          <w:lang w:val="en-US" w:eastAsia="zh-CN" w:bidi="ar-SA"/>
        </w:rPr>
        <w:t>，</w:t>
      </w:r>
      <w:r>
        <w:rPr>
          <w:rFonts w:hint="eastAsia" w:ascii="宋体" w:hAnsi="宋体" w:eastAsia="宋体" w:cs="宋体"/>
          <w:color w:val="auto"/>
          <w:sz w:val="24"/>
          <w:szCs w:val="24"/>
          <w:highlight w:val="none"/>
          <w:lang w:val="en-US" w:eastAsia="zh-CN"/>
        </w:rPr>
        <w:t>验收合格并</w:t>
      </w:r>
      <w:r>
        <w:rPr>
          <w:rFonts w:hint="default" w:ascii="宋体" w:hAnsi="宋体" w:eastAsia="宋体" w:cs="宋体"/>
          <w:color w:val="auto"/>
          <w:sz w:val="24"/>
          <w:szCs w:val="24"/>
          <w:highlight w:val="none"/>
          <w:lang w:val="en-US" w:eastAsia="zh-CN"/>
        </w:rPr>
        <w:t>正常使用满</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年后</w:t>
      </w:r>
      <w:r>
        <w:rPr>
          <w:rFonts w:hint="eastAsia" w:ascii="宋体" w:hAnsi="宋体" w:eastAsia="宋体" w:cs="宋体"/>
          <w:color w:val="auto"/>
          <w:sz w:val="24"/>
          <w:szCs w:val="24"/>
          <w:highlight w:val="none"/>
          <w:lang w:val="en-US" w:eastAsia="zh-CN"/>
        </w:rPr>
        <w:t>支</w:t>
      </w:r>
      <w:r>
        <w:rPr>
          <w:rFonts w:hint="default" w:ascii="宋体" w:hAnsi="宋体" w:eastAsia="宋体" w:cs="宋体"/>
          <w:color w:val="auto"/>
          <w:sz w:val="24"/>
          <w:szCs w:val="24"/>
          <w:highlight w:val="none"/>
          <w:lang w:val="en-US" w:eastAsia="zh-CN"/>
        </w:rPr>
        <w:t>付</w:t>
      </w:r>
      <w:r>
        <w:rPr>
          <w:rFonts w:hint="eastAsia" w:ascii="宋体" w:hAnsi="宋体" w:eastAsia="宋体" w:cs="宋体"/>
          <w:color w:val="auto"/>
          <w:sz w:val="24"/>
          <w:szCs w:val="24"/>
          <w:highlight w:val="none"/>
          <w:lang w:val="en-US" w:eastAsia="zh-CN"/>
        </w:rPr>
        <w:t>合同</w:t>
      </w:r>
      <w:r>
        <w:rPr>
          <w:rFonts w:hint="default" w:ascii="宋体" w:hAnsi="宋体" w:eastAsia="宋体" w:cs="宋体"/>
          <w:color w:val="auto"/>
          <w:sz w:val="24"/>
          <w:szCs w:val="24"/>
          <w:highlight w:val="none"/>
          <w:lang w:val="en-US" w:eastAsia="zh-CN"/>
        </w:rPr>
        <w:t>金额</w:t>
      </w:r>
      <w:r>
        <w:rPr>
          <w:rFonts w:hint="eastAsia" w:ascii="宋体" w:hAnsi="宋体" w:eastAsia="宋体" w:cs="宋体"/>
          <w:color w:val="auto"/>
          <w:sz w:val="24"/>
          <w:szCs w:val="24"/>
          <w:highlight w:val="none"/>
          <w:lang w:val="en-US" w:eastAsia="zh-CN"/>
        </w:rPr>
        <w:t>的10</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，验收合格并</w:t>
      </w:r>
      <w:r>
        <w:rPr>
          <w:rFonts w:hint="default" w:ascii="宋体" w:hAnsi="宋体" w:eastAsia="宋体" w:cs="宋体"/>
          <w:color w:val="auto"/>
          <w:sz w:val="24"/>
          <w:szCs w:val="24"/>
          <w:highlight w:val="none"/>
          <w:lang w:val="en-US" w:eastAsia="zh-CN"/>
        </w:rPr>
        <w:t>正常使用满</w:t>
      </w: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年后</w:t>
      </w:r>
      <w:r>
        <w:rPr>
          <w:rFonts w:hint="eastAsia" w:ascii="宋体" w:hAnsi="宋体" w:eastAsia="宋体" w:cs="宋体"/>
          <w:color w:val="auto"/>
          <w:sz w:val="24"/>
          <w:szCs w:val="24"/>
          <w:highlight w:val="none"/>
          <w:lang w:val="en-US" w:eastAsia="zh-CN"/>
        </w:rPr>
        <w:t>支</w:t>
      </w:r>
      <w:r>
        <w:rPr>
          <w:rFonts w:hint="default" w:ascii="宋体" w:hAnsi="宋体" w:eastAsia="宋体" w:cs="宋体"/>
          <w:color w:val="auto"/>
          <w:sz w:val="24"/>
          <w:szCs w:val="24"/>
          <w:highlight w:val="none"/>
          <w:lang w:val="en-US" w:eastAsia="zh-CN"/>
        </w:rPr>
        <w:t>付</w:t>
      </w:r>
      <w:r>
        <w:rPr>
          <w:rFonts w:hint="eastAsia" w:ascii="宋体" w:hAnsi="宋体" w:eastAsia="宋体" w:cs="宋体"/>
          <w:color w:val="auto"/>
          <w:sz w:val="24"/>
          <w:szCs w:val="24"/>
          <w:highlight w:val="none"/>
          <w:lang w:val="en-US" w:eastAsia="zh-CN"/>
        </w:rPr>
        <w:t>合同</w:t>
      </w:r>
      <w:r>
        <w:rPr>
          <w:rFonts w:hint="default" w:ascii="宋体" w:hAnsi="宋体" w:eastAsia="宋体" w:cs="宋体"/>
          <w:color w:val="auto"/>
          <w:sz w:val="24"/>
          <w:szCs w:val="24"/>
          <w:highlight w:val="none"/>
          <w:lang w:val="en-US" w:eastAsia="zh-CN"/>
        </w:rPr>
        <w:t>金额</w:t>
      </w:r>
      <w:r>
        <w:rPr>
          <w:rFonts w:hint="eastAsia" w:ascii="宋体" w:hAnsi="宋体" w:eastAsia="宋体" w:cs="宋体"/>
          <w:color w:val="auto"/>
          <w:sz w:val="24"/>
          <w:szCs w:val="24"/>
          <w:highlight w:val="none"/>
          <w:lang w:val="en-US" w:eastAsia="zh-CN"/>
        </w:rPr>
        <w:t>的10</w:t>
      </w:r>
      <w:r>
        <w:rPr>
          <w:rFonts w:hint="default" w:ascii="宋体" w:hAnsi="宋体" w:eastAsia="宋体" w:cs="宋体"/>
          <w:color w:val="auto"/>
          <w:sz w:val="24"/>
          <w:szCs w:val="24"/>
          <w:highlight w:val="none"/>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14:paraId="2D6EAF4D">
      <w:pPr>
        <w:pStyle w:val="5"/>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w:t>
      </w:r>
      <w:r>
        <w:rPr>
          <w:rFonts w:hint="eastAsia" w:ascii="宋体" w:hAnsi="宋体" w:eastAsia="宋体" w:cs="Times New Roman"/>
          <w:sz w:val="24"/>
          <w:szCs w:val="24"/>
          <w:lang w:val="en-US" w:eastAsia="zh-CN"/>
        </w:rPr>
        <w:t>系统对接要求：本项目须与采购人HIS、电子病历系统、平台管理系统完成对接，涉及系统接口由供应商自行沟通，所产生的接口费用由供应商自行承担，提供承诺函。</w:t>
      </w:r>
    </w:p>
    <w:bookmarkEnd w:id="26"/>
    <w:bookmarkEnd w:id="27"/>
    <w:p w14:paraId="2609FD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lang w:eastAsia="zh-CN"/>
        </w:rPr>
      </w:pPr>
      <w:bookmarkStart w:id="28" w:name="_Toc3397"/>
      <w:bookmarkStart w:id="29" w:name="_Toc27680"/>
      <w:r>
        <w:rPr>
          <w:rFonts w:hint="eastAsia" w:ascii="宋体" w:hAnsi="宋体" w:eastAsia="宋体" w:cs="Times New Roman"/>
          <w:sz w:val="24"/>
          <w:szCs w:val="24"/>
          <w:lang w:val="en-US" w:eastAsia="zh-CN"/>
        </w:rPr>
        <w:t>3.</w:t>
      </w:r>
      <w:r>
        <w:rPr>
          <w:rFonts w:hint="eastAsia" w:cs="宋体"/>
          <w:color w:val="auto"/>
          <w:sz w:val="24"/>
          <w:szCs w:val="24"/>
          <w:lang w:val="en-US" w:eastAsia="zh-CN"/>
        </w:rPr>
        <w:t>中标人承担项目实施过程中的一切安全责任和安全费用。</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12F4E197">
      <w:pPr>
        <w:tabs>
          <w:tab w:val="left" w:pos="7665"/>
        </w:tabs>
        <w:spacing w:line="400" w:lineRule="exact"/>
        <w:ind w:firstLine="482"/>
        <w:jc w:val="center"/>
        <w:outlineLvl w:val="0"/>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2"/>
        <w:rPr>
          <w:rFonts w:hint="eastAsia"/>
          <w:b/>
          <w:sz w:val="32"/>
          <w:szCs w:val="32"/>
        </w:rPr>
      </w:pPr>
    </w:p>
    <w:p w14:paraId="6FEF4D50">
      <w:pPr>
        <w:pStyle w:val="14"/>
        <w:rPr>
          <w:rFonts w:hint="eastAsia"/>
          <w:b/>
          <w:sz w:val="32"/>
          <w:szCs w:val="32"/>
        </w:rPr>
      </w:pPr>
    </w:p>
    <w:p w14:paraId="3E2BAE9F">
      <w:pPr>
        <w:pStyle w:val="14"/>
        <w:rPr>
          <w:rFonts w:hint="eastAsia"/>
          <w:b/>
          <w:sz w:val="32"/>
          <w:szCs w:val="32"/>
        </w:rPr>
      </w:pPr>
    </w:p>
    <w:p w14:paraId="31CC1F9B">
      <w:pPr>
        <w:pStyle w:val="14"/>
        <w:rPr>
          <w:rFonts w:hint="eastAsia"/>
          <w:b/>
          <w:sz w:val="32"/>
          <w:szCs w:val="32"/>
        </w:rPr>
      </w:pPr>
    </w:p>
    <w:p w14:paraId="66F4DD6C">
      <w:pPr>
        <w:pStyle w:val="14"/>
        <w:rPr>
          <w:rFonts w:hint="eastAsia"/>
          <w:b/>
          <w:sz w:val="32"/>
          <w:szCs w:val="32"/>
        </w:rPr>
      </w:pPr>
    </w:p>
    <w:p w14:paraId="1F7476C0">
      <w:pPr>
        <w:pStyle w:val="14"/>
        <w:rPr>
          <w:rFonts w:hint="eastAsia"/>
          <w:b/>
          <w:sz w:val="32"/>
          <w:szCs w:val="32"/>
        </w:rPr>
      </w:pPr>
    </w:p>
    <w:p w14:paraId="07E03867">
      <w:pPr>
        <w:jc w:val="center"/>
        <w:rPr>
          <w:rFonts w:hint="eastAsia"/>
          <w:b/>
          <w:sz w:val="32"/>
          <w:szCs w:val="32"/>
        </w:rPr>
      </w:pPr>
    </w:p>
    <w:p w14:paraId="42FD94D5">
      <w:pPr>
        <w:pStyle w:val="4"/>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2"/>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2"/>
        <w:rPr>
          <w:rFonts w:hint="eastAsia"/>
          <w:b/>
          <w:sz w:val="32"/>
          <w:szCs w:val="32"/>
        </w:rPr>
      </w:pPr>
    </w:p>
    <w:p w14:paraId="05FC895E">
      <w:pPr>
        <w:pStyle w:val="14"/>
        <w:rPr>
          <w:rFonts w:hint="eastAsia"/>
          <w:b/>
          <w:sz w:val="32"/>
          <w:szCs w:val="32"/>
        </w:rPr>
      </w:pPr>
    </w:p>
    <w:p w14:paraId="4573D810">
      <w:pPr>
        <w:pStyle w:val="14"/>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44E3EC12">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47AED9AF">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2C4D4A6F">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2"/>
        <w:rPr>
          <w:rFonts w:hint="eastAsia" w:ascii="宋体" w:hAnsi="宋体"/>
          <w:b/>
          <w:bCs/>
          <w:sz w:val="32"/>
          <w:szCs w:val="32"/>
          <w:lang w:eastAsia="zh-CN"/>
        </w:rPr>
      </w:pPr>
    </w:p>
    <w:p w14:paraId="69E200E7">
      <w:pPr>
        <w:pStyle w:val="14"/>
        <w:rPr>
          <w:rFonts w:hint="eastAsia"/>
          <w:lang w:eastAsia="zh-CN"/>
        </w:rPr>
      </w:pPr>
    </w:p>
    <w:p w14:paraId="03EF6F1C">
      <w:pPr>
        <w:pStyle w:val="14"/>
        <w:rPr>
          <w:rFonts w:hint="eastAsia"/>
          <w:lang w:eastAsia="zh-CN"/>
        </w:rPr>
      </w:pPr>
    </w:p>
    <w:p w14:paraId="53C13958">
      <w:pPr>
        <w:rPr>
          <w:rFonts w:hint="eastAsia"/>
          <w:lang w:eastAsia="zh-CN"/>
        </w:rPr>
      </w:pPr>
    </w:p>
    <w:p w14:paraId="43E5E025">
      <w:pPr>
        <w:jc w:val="center"/>
        <w:rPr>
          <w:rFonts w:hint="eastAsia" w:ascii="宋体" w:hAnsi="宋体"/>
          <w:b/>
          <w:bCs/>
          <w:sz w:val="32"/>
          <w:szCs w:val="32"/>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0"/>
        <w:pBdr>
          <w:bottom w:val="none" w:color="auto" w:sz="0" w:space="0"/>
        </w:pBdr>
        <w:tabs>
          <w:tab w:val="clear" w:pos="4153"/>
          <w:tab w:val="clear" w:pos="8306"/>
        </w:tabs>
        <w:snapToGrid/>
        <w:jc w:val="both"/>
        <w:rPr>
          <w:rFonts w:hint="eastAsia" w:ascii="宋体" w:hAnsi="宋体"/>
          <w:sz w:val="24"/>
          <w:szCs w:val="24"/>
        </w:rPr>
      </w:pPr>
    </w:p>
    <w:p w14:paraId="64CDB550">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8"/>
        <w:tabs>
          <w:tab w:val="left" w:pos="0"/>
        </w:tabs>
        <w:spacing w:after="0" w:line="400" w:lineRule="exact"/>
        <w:rPr>
          <w:rFonts w:hint="eastAsia"/>
        </w:rPr>
      </w:pPr>
    </w:p>
    <w:p w14:paraId="09233E8B">
      <w:pPr>
        <w:pStyle w:val="8"/>
        <w:tabs>
          <w:tab w:val="left" w:pos="0"/>
        </w:tabs>
        <w:rPr>
          <w:rFonts w:hint="eastAsia"/>
        </w:rPr>
      </w:pPr>
    </w:p>
    <w:p w14:paraId="5BF951EE">
      <w:pPr>
        <w:pStyle w:val="8"/>
        <w:tabs>
          <w:tab w:val="left" w:pos="0"/>
        </w:tabs>
        <w:rPr>
          <w:rFonts w:hint="eastAsia"/>
        </w:rPr>
      </w:pPr>
    </w:p>
    <w:p w14:paraId="1EACDFB2">
      <w:pPr>
        <w:pStyle w:val="8"/>
        <w:tabs>
          <w:tab w:val="left" w:pos="0"/>
        </w:tabs>
        <w:rPr>
          <w:rFonts w:hint="eastAsia"/>
        </w:rPr>
      </w:pPr>
    </w:p>
    <w:p w14:paraId="49BA259B">
      <w:pPr>
        <w:pStyle w:val="8"/>
        <w:tabs>
          <w:tab w:val="left" w:pos="0"/>
        </w:tabs>
        <w:rPr>
          <w:rFonts w:hint="eastAsia"/>
        </w:rPr>
      </w:pPr>
    </w:p>
    <w:p w14:paraId="26D6F00E">
      <w:pPr>
        <w:pStyle w:val="8"/>
        <w:tabs>
          <w:tab w:val="left" w:pos="0"/>
        </w:tabs>
        <w:rPr>
          <w:rFonts w:hint="eastAsia"/>
        </w:rPr>
      </w:pPr>
    </w:p>
    <w:p w14:paraId="587DFC25">
      <w:pPr>
        <w:pStyle w:val="8"/>
        <w:tabs>
          <w:tab w:val="left" w:pos="0"/>
        </w:tabs>
        <w:ind w:left="0" w:leftChars="0" w:firstLine="0" w:firstLineChars="0"/>
        <w:jc w:val="both"/>
        <w:rPr>
          <w:rFonts w:hint="eastAsia"/>
          <w:b/>
          <w:sz w:val="32"/>
          <w:szCs w:val="32"/>
        </w:rPr>
      </w:pPr>
    </w:p>
    <w:p w14:paraId="0FD1EA34">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8"/>
        <w:tabs>
          <w:tab w:val="left" w:pos="0"/>
        </w:tabs>
        <w:jc w:val="center"/>
        <w:rPr>
          <w:rFonts w:hint="eastAsia"/>
        </w:rPr>
      </w:pPr>
    </w:p>
    <w:p w14:paraId="0CD2C491">
      <w:pPr>
        <w:pStyle w:val="8"/>
        <w:tabs>
          <w:tab w:val="left" w:pos="0"/>
        </w:tabs>
        <w:jc w:val="center"/>
        <w:rPr>
          <w:rFonts w:hint="eastAsia"/>
        </w:rPr>
      </w:pPr>
    </w:p>
    <w:p w14:paraId="51992F2D">
      <w:pPr>
        <w:pStyle w:val="8"/>
        <w:tabs>
          <w:tab w:val="left" w:pos="0"/>
        </w:tabs>
        <w:jc w:val="center"/>
        <w:rPr>
          <w:rFonts w:hint="eastAsia"/>
        </w:rPr>
      </w:pPr>
    </w:p>
    <w:p w14:paraId="1F42314F">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2"/>
        <w:rPr>
          <w:rFonts w:hint="eastAsia"/>
        </w:rPr>
      </w:pPr>
    </w:p>
    <w:p w14:paraId="43B5CC88">
      <w:pPr>
        <w:pStyle w:val="2"/>
        <w:rPr>
          <w:rFonts w:hint="eastAsia"/>
          <w:sz w:val="24"/>
        </w:rPr>
      </w:pPr>
    </w:p>
    <w:p w14:paraId="29EAF9DA">
      <w:pPr>
        <w:pStyle w:val="14"/>
        <w:rPr>
          <w:rFonts w:hint="eastAsia"/>
          <w:sz w:val="24"/>
        </w:rPr>
      </w:pPr>
    </w:p>
    <w:p w14:paraId="6F5E4E1A">
      <w:pPr>
        <w:jc w:val="center"/>
        <w:rPr>
          <w:b/>
          <w:sz w:val="32"/>
          <w:szCs w:val="32"/>
        </w:rPr>
      </w:pPr>
      <w:bookmarkStart w:id="30" w:name="_Toc22280"/>
      <w:bookmarkStart w:id="31" w:name="_Toc17324"/>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2"/>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14"/>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14"/>
        <w:rPr>
          <w:sz w:val="24"/>
          <w:highlight w:val="white"/>
        </w:rPr>
      </w:pPr>
    </w:p>
    <w:p w14:paraId="4C0E06A2">
      <w:pPr>
        <w:pStyle w:val="14"/>
        <w:rPr>
          <w:sz w:val="24"/>
          <w:highlight w:val="white"/>
        </w:rPr>
      </w:pPr>
    </w:p>
    <w:p w14:paraId="0B74819B">
      <w:pPr>
        <w:pStyle w:val="14"/>
        <w:ind w:left="0" w:leftChars="0" w:firstLine="0" w:firstLineChars="0"/>
        <w:rPr>
          <w:rFonts w:hint="eastAsia"/>
          <w:sz w:val="24"/>
          <w:highlight w:val="white"/>
        </w:rPr>
      </w:pPr>
    </w:p>
    <w:p w14:paraId="1E9BCB85">
      <w:pPr>
        <w:pStyle w:val="14"/>
        <w:rPr>
          <w:rFonts w:hint="eastAsia"/>
          <w:sz w:val="24"/>
        </w:rPr>
      </w:pPr>
    </w:p>
    <w:p w14:paraId="136D76F3">
      <w:pPr>
        <w:rPr>
          <w:rFonts w:hint="eastAsia"/>
          <w:sz w:val="24"/>
        </w:rPr>
      </w:pPr>
    </w:p>
    <w:p w14:paraId="661EB52D">
      <w:pPr>
        <w:pStyle w:val="2"/>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14"/>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14"/>
        <w:rPr>
          <w:rFonts w:hint="eastAsia"/>
          <w:sz w:val="24"/>
          <w:highlight w:val="white"/>
        </w:rPr>
      </w:pPr>
    </w:p>
    <w:p w14:paraId="1C83667E">
      <w:pPr>
        <w:pStyle w:val="14"/>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14"/>
        <w:rPr>
          <w:rFonts w:hint="eastAsia"/>
          <w:sz w:val="24"/>
          <w:highlight w:val="white"/>
        </w:rPr>
      </w:pPr>
    </w:p>
    <w:p w14:paraId="632478B8">
      <w:pPr>
        <w:pStyle w:val="14"/>
        <w:rPr>
          <w:rFonts w:hint="eastAsia"/>
          <w:sz w:val="24"/>
          <w:highlight w:val="white"/>
        </w:rPr>
      </w:pPr>
    </w:p>
    <w:p w14:paraId="0483F5B2">
      <w:pPr>
        <w:pStyle w:val="14"/>
        <w:rPr>
          <w:rFonts w:hint="eastAsia"/>
          <w:sz w:val="24"/>
          <w:highlight w:val="white"/>
        </w:rPr>
      </w:pPr>
    </w:p>
    <w:p w14:paraId="77740FBE">
      <w:pPr>
        <w:pStyle w:val="14"/>
        <w:rPr>
          <w:rFonts w:hint="eastAsia"/>
          <w:sz w:val="24"/>
          <w:highlight w:val="white"/>
        </w:rPr>
      </w:pPr>
    </w:p>
    <w:p w14:paraId="51D82C1E">
      <w:pPr>
        <w:rPr>
          <w:rFonts w:hint="eastAsia"/>
          <w:sz w:val="24"/>
          <w:highlight w:val="white"/>
        </w:rPr>
      </w:pPr>
    </w:p>
    <w:p w14:paraId="6D746924">
      <w:pPr>
        <w:pStyle w:val="2"/>
        <w:rPr>
          <w:rFonts w:hint="eastAsia"/>
          <w:sz w:val="24"/>
          <w:highlight w:val="white"/>
        </w:rPr>
      </w:pPr>
    </w:p>
    <w:p w14:paraId="0505B11F">
      <w:pPr>
        <w:pStyle w:val="14"/>
        <w:rPr>
          <w:rFonts w:hint="eastAsia"/>
          <w:sz w:val="24"/>
          <w:highlight w:val="white"/>
        </w:rPr>
      </w:pPr>
    </w:p>
    <w:p w14:paraId="349F1E08">
      <w:pPr>
        <w:rPr>
          <w:rFonts w:hint="eastAsia"/>
          <w:sz w:val="24"/>
          <w:highlight w:val="white"/>
        </w:rPr>
      </w:pPr>
    </w:p>
    <w:p w14:paraId="1B147E75">
      <w:pPr>
        <w:pStyle w:val="2"/>
        <w:rPr>
          <w:rFonts w:hint="eastAsia"/>
          <w:sz w:val="24"/>
          <w:highlight w:val="white"/>
        </w:rPr>
      </w:pPr>
    </w:p>
    <w:p w14:paraId="35C9DB1F">
      <w:pPr>
        <w:pStyle w:val="14"/>
        <w:rPr>
          <w:rFonts w:hint="eastAsia"/>
          <w:sz w:val="24"/>
          <w:highlight w:val="white"/>
        </w:rPr>
      </w:pPr>
    </w:p>
    <w:p w14:paraId="71314514">
      <w:pPr>
        <w:rPr>
          <w:rFonts w:hint="eastAsia"/>
          <w:sz w:val="24"/>
          <w:highlight w:val="white"/>
        </w:rPr>
      </w:pPr>
    </w:p>
    <w:p w14:paraId="19CF632C">
      <w:pPr>
        <w:pStyle w:val="2"/>
        <w:rPr>
          <w:rFonts w:hint="eastAsia"/>
          <w:sz w:val="24"/>
          <w:highlight w:val="white"/>
        </w:rPr>
      </w:pPr>
    </w:p>
    <w:p w14:paraId="47381597">
      <w:pPr>
        <w:pStyle w:val="14"/>
        <w:rPr>
          <w:rFonts w:hint="eastAsia"/>
          <w:sz w:val="24"/>
          <w:highlight w:val="white"/>
        </w:rPr>
      </w:pPr>
    </w:p>
    <w:p w14:paraId="04C67848">
      <w:pPr>
        <w:rPr>
          <w:rFonts w:hint="eastAsia"/>
          <w:sz w:val="24"/>
          <w:highlight w:val="white"/>
        </w:rPr>
      </w:pPr>
    </w:p>
    <w:p w14:paraId="5CBCFD23">
      <w:pPr>
        <w:pStyle w:val="2"/>
        <w:rPr>
          <w:rFonts w:hint="eastAsia"/>
          <w:sz w:val="24"/>
          <w:highlight w:val="white"/>
        </w:rPr>
      </w:pPr>
    </w:p>
    <w:p w14:paraId="59D115A3">
      <w:pPr>
        <w:pStyle w:val="14"/>
        <w:rPr>
          <w:rFonts w:hint="eastAsia"/>
          <w:sz w:val="24"/>
          <w:highlight w:val="white"/>
        </w:rPr>
      </w:pPr>
    </w:p>
    <w:p w14:paraId="375AC4D8">
      <w:pPr>
        <w:rPr>
          <w:rFonts w:hint="eastAsia"/>
          <w:sz w:val="24"/>
          <w:highlight w:val="white"/>
        </w:rPr>
      </w:pPr>
    </w:p>
    <w:bookmarkEnd w:id="23"/>
    <w:bookmarkEnd w:id="24"/>
    <w:bookmarkEnd w:id="25"/>
    <w:bookmarkEnd w:id="30"/>
    <w:bookmarkEnd w:id="31"/>
    <w:p w14:paraId="6FFD20EA">
      <w:pPr>
        <w:pStyle w:val="3"/>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4"/>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2"/>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14:paraId="2744079D"/>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9"/>
      <w:framePr w:wrap="around" w:vAnchor="text" w:hAnchor="margin" w:xAlign="outside" w:y="1"/>
      <w:rPr>
        <w:rStyle w:val="19"/>
        <w:rFonts w:hint="eastAsia" w:ascii="Times New Roman" w:hAnsi="Times New Roman" w:eastAsia="宋体" w:cs="Times New Roman"/>
      </w:rPr>
    </w:pPr>
  </w:p>
  <w:p w14:paraId="2FA3308A">
    <w:pPr>
      <w:pStyle w:val="9"/>
      <w:framePr w:wrap="around" w:vAnchor="text" w:hAnchor="margin" w:xAlign="outside" w:y="1"/>
      <w:rPr>
        <w:rStyle w:val="19"/>
        <w:rFonts w:hint="eastAsia" w:ascii="Times New Roman" w:hAnsi="Times New Roman" w:eastAsia="宋体" w:cs="Times New Roman"/>
      </w:rPr>
    </w:pPr>
  </w:p>
  <w:p w14:paraId="74A77EF2">
    <w:pPr>
      <w:pStyle w:val="9"/>
      <w:framePr w:wrap="around" w:vAnchor="text" w:hAnchor="margin" w:xAlign="outside" w:y="1"/>
      <w:rPr>
        <w:rStyle w:val="19"/>
        <w:rFonts w:hint="eastAsia" w:ascii="Times New Roman" w:hAnsi="Times New Roman" w:eastAsia="宋体" w:cs="Times New Roman"/>
      </w:rPr>
    </w:pPr>
  </w:p>
  <w:p w14:paraId="06428C61">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9"/>
      <w:framePr w:wrap="around" w:vAnchor="text" w:hAnchor="margin" w:xAlign="outside" w:y="1"/>
      <w:rPr>
        <w:rStyle w:val="19"/>
        <w:rFonts w:hint="eastAsia"/>
      </w:rPr>
    </w:pPr>
  </w:p>
  <w:p w14:paraId="4A84BA1B">
    <w:pPr>
      <w:pStyle w:val="9"/>
      <w:framePr w:wrap="around" w:vAnchor="text" w:hAnchor="margin" w:xAlign="outside" w:y="1"/>
      <w:rPr>
        <w:rStyle w:val="19"/>
        <w:rFonts w:hint="eastAsia"/>
      </w:rPr>
    </w:pPr>
  </w:p>
  <w:p w14:paraId="4FA7D3F1">
    <w:pPr>
      <w:pStyle w:val="9"/>
      <w:framePr w:wrap="around" w:vAnchor="text" w:hAnchor="margin" w:xAlign="outside" w:y="1"/>
      <w:rPr>
        <w:rStyle w:val="19"/>
        <w:rFonts w:hint="eastAsia"/>
      </w:rPr>
    </w:pPr>
  </w:p>
  <w:p w14:paraId="6C2E5B50">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21A5895"/>
    <w:rsid w:val="03312117"/>
    <w:rsid w:val="044E51C5"/>
    <w:rsid w:val="04A56D22"/>
    <w:rsid w:val="05A73BC6"/>
    <w:rsid w:val="05C95532"/>
    <w:rsid w:val="061044D7"/>
    <w:rsid w:val="069E4015"/>
    <w:rsid w:val="082774BE"/>
    <w:rsid w:val="09124A1D"/>
    <w:rsid w:val="095F7AF5"/>
    <w:rsid w:val="0A002AA2"/>
    <w:rsid w:val="0C6738C3"/>
    <w:rsid w:val="0C72629B"/>
    <w:rsid w:val="0D6D5659"/>
    <w:rsid w:val="0EF96A7C"/>
    <w:rsid w:val="0F1C1021"/>
    <w:rsid w:val="108E0E58"/>
    <w:rsid w:val="11C753B0"/>
    <w:rsid w:val="1200267B"/>
    <w:rsid w:val="12224C84"/>
    <w:rsid w:val="13D91CFB"/>
    <w:rsid w:val="14322531"/>
    <w:rsid w:val="15C06EFA"/>
    <w:rsid w:val="15C252D6"/>
    <w:rsid w:val="17214185"/>
    <w:rsid w:val="17AC53CA"/>
    <w:rsid w:val="19575943"/>
    <w:rsid w:val="195A66FF"/>
    <w:rsid w:val="196E39FC"/>
    <w:rsid w:val="19970C16"/>
    <w:rsid w:val="1A705BA0"/>
    <w:rsid w:val="1C790BEF"/>
    <w:rsid w:val="1CC21F8E"/>
    <w:rsid w:val="1DDF0350"/>
    <w:rsid w:val="1F7A022C"/>
    <w:rsid w:val="1FBF6B0B"/>
    <w:rsid w:val="1FE43AF7"/>
    <w:rsid w:val="205058A7"/>
    <w:rsid w:val="207460AE"/>
    <w:rsid w:val="21427125"/>
    <w:rsid w:val="21CC3154"/>
    <w:rsid w:val="22947F00"/>
    <w:rsid w:val="23902475"/>
    <w:rsid w:val="239E61C1"/>
    <w:rsid w:val="259801CB"/>
    <w:rsid w:val="268F0FD1"/>
    <w:rsid w:val="27644041"/>
    <w:rsid w:val="28FC7A35"/>
    <w:rsid w:val="2A1047F1"/>
    <w:rsid w:val="2AE95BE6"/>
    <w:rsid w:val="2B4F4C91"/>
    <w:rsid w:val="2C0F10F4"/>
    <w:rsid w:val="2C974493"/>
    <w:rsid w:val="2D543928"/>
    <w:rsid w:val="2D5B63DD"/>
    <w:rsid w:val="2D862680"/>
    <w:rsid w:val="2DBA37B3"/>
    <w:rsid w:val="2E8C6168"/>
    <w:rsid w:val="2F0E0B67"/>
    <w:rsid w:val="2F2A085D"/>
    <w:rsid w:val="2FD6310C"/>
    <w:rsid w:val="30475B03"/>
    <w:rsid w:val="309664E9"/>
    <w:rsid w:val="31C75BFC"/>
    <w:rsid w:val="31E056B1"/>
    <w:rsid w:val="322C2A29"/>
    <w:rsid w:val="32415C43"/>
    <w:rsid w:val="324E00CB"/>
    <w:rsid w:val="336D52FF"/>
    <w:rsid w:val="33935B44"/>
    <w:rsid w:val="357B5200"/>
    <w:rsid w:val="36AB3566"/>
    <w:rsid w:val="37FC6D3C"/>
    <w:rsid w:val="38CF6C67"/>
    <w:rsid w:val="399E4444"/>
    <w:rsid w:val="3A027D9F"/>
    <w:rsid w:val="3B4B5EE5"/>
    <w:rsid w:val="3DA22932"/>
    <w:rsid w:val="3E1E4076"/>
    <w:rsid w:val="3F806480"/>
    <w:rsid w:val="427A2742"/>
    <w:rsid w:val="42EA597B"/>
    <w:rsid w:val="435B5C38"/>
    <w:rsid w:val="43FD38FB"/>
    <w:rsid w:val="4411464B"/>
    <w:rsid w:val="441E338F"/>
    <w:rsid w:val="45AB4CC4"/>
    <w:rsid w:val="45F91CA4"/>
    <w:rsid w:val="467458A4"/>
    <w:rsid w:val="46F04E55"/>
    <w:rsid w:val="47444D75"/>
    <w:rsid w:val="48C81FD4"/>
    <w:rsid w:val="48E803B4"/>
    <w:rsid w:val="498F7B0C"/>
    <w:rsid w:val="4A1A4C1E"/>
    <w:rsid w:val="4A6A4F1F"/>
    <w:rsid w:val="4AE905BD"/>
    <w:rsid w:val="4AF905C9"/>
    <w:rsid w:val="4B4357DF"/>
    <w:rsid w:val="4C192B2B"/>
    <w:rsid w:val="4C250F30"/>
    <w:rsid w:val="4C5A31D0"/>
    <w:rsid w:val="4C667968"/>
    <w:rsid w:val="4D094EC3"/>
    <w:rsid w:val="4D3F2ADF"/>
    <w:rsid w:val="4E6E2C07"/>
    <w:rsid w:val="4EBF4055"/>
    <w:rsid w:val="4EC400D5"/>
    <w:rsid w:val="4EDD2E4D"/>
    <w:rsid w:val="4F45676F"/>
    <w:rsid w:val="4F9B62CA"/>
    <w:rsid w:val="50E32F3E"/>
    <w:rsid w:val="52D75F1F"/>
    <w:rsid w:val="54E61D80"/>
    <w:rsid w:val="552B0390"/>
    <w:rsid w:val="560A5808"/>
    <w:rsid w:val="562A7CF5"/>
    <w:rsid w:val="56356D29"/>
    <w:rsid w:val="5691060A"/>
    <w:rsid w:val="572063DD"/>
    <w:rsid w:val="584B5BE4"/>
    <w:rsid w:val="58905DEE"/>
    <w:rsid w:val="5901420E"/>
    <w:rsid w:val="59C232FC"/>
    <w:rsid w:val="5AA4447D"/>
    <w:rsid w:val="5ADB6F33"/>
    <w:rsid w:val="5C4E7ACC"/>
    <w:rsid w:val="5C57765F"/>
    <w:rsid w:val="5CDC79F3"/>
    <w:rsid w:val="5D7E2CB1"/>
    <w:rsid w:val="5E306DC5"/>
    <w:rsid w:val="5F3F5BA7"/>
    <w:rsid w:val="5FAB2C98"/>
    <w:rsid w:val="5FF6089C"/>
    <w:rsid w:val="6005277B"/>
    <w:rsid w:val="603D5D93"/>
    <w:rsid w:val="622D6AC7"/>
    <w:rsid w:val="62835C1F"/>
    <w:rsid w:val="632736DB"/>
    <w:rsid w:val="635A475F"/>
    <w:rsid w:val="65BC61A8"/>
    <w:rsid w:val="65DC34B4"/>
    <w:rsid w:val="65F451AE"/>
    <w:rsid w:val="66CC61C3"/>
    <w:rsid w:val="66E13CC8"/>
    <w:rsid w:val="67F65E7C"/>
    <w:rsid w:val="682F0B15"/>
    <w:rsid w:val="684B69E3"/>
    <w:rsid w:val="68E75513"/>
    <w:rsid w:val="698836FF"/>
    <w:rsid w:val="6AFA6AA0"/>
    <w:rsid w:val="6B883AD8"/>
    <w:rsid w:val="6C580329"/>
    <w:rsid w:val="6C801654"/>
    <w:rsid w:val="6E8E64EB"/>
    <w:rsid w:val="6F462AF9"/>
    <w:rsid w:val="6FB86553"/>
    <w:rsid w:val="70260E8E"/>
    <w:rsid w:val="7128436B"/>
    <w:rsid w:val="72124A65"/>
    <w:rsid w:val="73640109"/>
    <w:rsid w:val="73A42611"/>
    <w:rsid w:val="73BE5F83"/>
    <w:rsid w:val="73D310AA"/>
    <w:rsid w:val="750E512E"/>
    <w:rsid w:val="75AC5B7C"/>
    <w:rsid w:val="75F4747B"/>
    <w:rsid w:val="76427C85"/>
    <w:rsid w:val="77DD2899"/>
    <w:rsid w:val="791436BF"/>
    <w:rsid w:val="7A3410D9"/>
    <w:rsid w:val="7AA11235"/>
    <w:rsid w:val="7CB25553"/>
    <w:rsid w:val="7CCA39E8"/>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5"/>
    <w:autoRedefine/>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szCs w:val="22"/>
    </w:r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7">
    <w:name w:val="Body Text Indent"/>
    <w:basedOn w:val="1"/>
    <w:autoRedefine/>
    <w:qFormat/>
    <w:uiPriority w:val="0"/>
    <w:pPr>
      <w:ind w:firstLine="630"/>
    </w:pPr>
    <w:rPr>
      <w:sz w:val="32"/>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0"/>
  </w:style>
  <w:style w:type="paragraph" w:styleId="12">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2"/>
    <w:next w:val="1"/>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2633</Words>
  <Characters>2859</Characters>
  <Lines>0</Lines>
  <Paragraphs>0</Paragraphs>
  <TotalTime>1</TotalTime>
  <ScaleCrop>false</ScaleCrop>
  <LinksUpToDate>false</LinksUpToDate>
  <CharactersWithSpaces>2922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2024-12-02T07:03:15Z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EC9452246E7D45FB985C5CE4E5C470E3_13</vt:lpwstr>
  </property>
</Properties>
</file>